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BA8AC" w14:textId="77777777" w:rsidR="00573068" w:rsidRPr="00DC6631" w:rsidRDefault="00573068" w:rsidP="00573068">
      <w:pPr>
        <w:pStyle w:val="ms-outlook-mobile-reference-message"/>
        <w:spacing w:before="0" w:beforeAutospacing="0" w:after="0" w:afterAutospacing="0"/>
        <w:rPr>
          <w:rFonts w:ascii="Rois Light" w:hAnsi="Rois Light" w:cs="Arial"/>
          <w:b/>
          <w:bCs/>
          <w:color w:val="212121"/>
          <w:sz w:val="28"/>
          <w:szCs w:val="28"/>
        </w:rPr>
      </w:pPr>
      <w:r w:rsidRPr="00DC6631">
        <w:rPr>
          <w:rFonts w:ascii="Rois Light" w:hAnsi="Rois Light" w:cs="Arial"/>
          <w:b/>
          <w:bCs/>
          <w:color w:val="000000"/>
          <w:sz w:val="28"/>
          <w:szCs w:val="28"/>
        </w:rPr>
        <w:t>GRIPS + GASAG Autor:innenpreis</w:t>
      </w:r>
    </w:p>
    <w:p w14:paraId="6992B92E" w14:textId="77777777" w:rsidR="00573068" w:rsidRPr="00DC6631" w:rsidRDefault="00573068" w:rsidP="00573068">
      <w:pPr>
        <w:pStyle w:val="ms-outlook-mobile-reference-message"/>
        <w:spacing w:before="0" w:beforeAutospacing="0" w:after="0" w:afterAutospacing="0"/>
        <w:rPr>
          <w:rFonts w:ascii="ZineSansDisOT" w:hAnsi="ZineSansDisOT" w:cs="Arial"/>
          <w:b/>
          <w:bCs/>
          <w:color w:val="212121"/>
          <w:sz w:val="22"/>
          <w:szCs w:val="22"/>
        </w:rPr>
      </w:pPr>
      <w:r w:rsidRPr="00DC6631">
        <w:rPr>
          <w:rFonts w:ascii="ZineSansDisOT" w:hAnsi="ZineSansDisOT" w:cs="Arial"/>
          <w:b/>
          <w:bCs/>
          <w:color w:val="000000"/>
          <w:sz w:val="22"/>
          <w:szCs w:val="22"/>
        </w:rPr>
        <w:t>Der Berliner Kindertheaterpreis 2027</w:t>
      </w:r>
    </w:p>
    <w:p w14:paraId="4FA3413C" w14:textId="77777777" w:rsidR="00A97A2B" w:rsidRPr="00DC6631" w:rsidRDefault="00A97A2B" w:rsidP="00103D90">
      <w:pPr>
        <w:widowControl w:val="0"/>
        <w:autoSpaceDE w:val="0"/>
        <w:autoSpaceDN w:val="0"/>
        <w:adjustRightInd w:val="0"/>
        <w:rPr>
          <w:rFonts w:ascii="ZineSansDisOT" w:hAnsi="ZineSansDisOT" w:cs="Arial"/>
          <w:sz w:val="22"/>
          <w:szCs w:val="22"/>
        </w:rPr>
      </w:pPr>
    </w:p>
    <w:p w14:paraId="37AEBC9B" w14:textId="0EEC9ACB" w:rsidR="00144A21" w:rsidRPr="00DC6631" w:rsidRDefault="00144A21" w:rsidP="00103D90">
      <w:pPr>
        <w:widowControl w:val="0"/>
        <w:autoSpaceDE w:val="0"/>
        <w:autoSpaceDN w:val="0"/>
        <w:adjustRightInd w:val="0"/>
        <w:rPr>
          <w:rFonts w:ascii="ZineSansDisOT" w:hAnsi="ZineSansDisOT" w:cs="Arial"/>
          <w:b/>
          <w:bCs/>
          <w:sz w:val="22"/>
          <w:szCs w:val="22"/>
        </w:rPr>
      </w:pPr>
      <w:r w:rsidRPr="00DC6631">
        <w:rPr>
          <w:rFonts w:ascii="ZineSansDisOT" w:hAnsi="ZineSansDisOT" w:cs="Arial"/>
          <w:b/>
          <w:bCs/>
          <w:sz w:val="22"/>
          <w:szCs w:val="22"/>
        </w:rPr>
        <w:t xml:space="preserve">Das GRIPS Theater </w:t>
      </w:r>
      <w:r w:rsidR="00192B27" w:rsidRPr="00DC6631">
        <w:rPr>
          <w:rFonts w:ascii="ZineSansDisOT" w:hAnsi="ZineSansDisOT" w:cs="Arial"/>
          <w:b/>
          <w:bCs/>
          <w:sz w:val="22"/>
          <w:szCs w:val="22"/>
        </w:rPr>
        <w:t xml:space="preserve">und GASAG laden </w:t>
      </w:r>
      <w:r w:rsidRPr="00DC6631">
        <w:rPr>
          <w:rFonts w:ascii="ZineSansDisOT" w:hAnsi="ZineSansDisOT" w:cs="Arial"/>
          <w:b/>
          <w:bCs/>
          <w:sz w:val="22"/>
          <w:szCs w:val="22"/>
        </w:rPr>
        <w:t>ein</w:t>
      </w:r>
    </w:p>
    <w:p w14:paraId="3415720B" w14:textId="56604CA1" w:rsidR="00103D90" w:rsidRPr="00DC6631" w:rsidRDefault="00103D90" w:rsidP="00103D90">
      <w:pPr>
        <w:widowControl w:val="0"/>
        <w:autoSpaceDE w:val="0"/>
        <w:autoSpaceDN w:val="0"/>
        <w:adjustRightInd w:val="0"/>
        <w:rPr>
          <w:rFonts w:ascii="ZineSansDisOT" w:hAnsi="ZineSansDisOT" w:cs="Arial"/>
          <w:sz w:val="22"/>
          <w:szCs w:val="22"/>
        </w:rPr>
      </w:pPr>
      <w:r w:rsidRPr="00DC6631">
        <w:rPr>
          <w:rFonts w:ascii="ZineSansDisOT" w:hAnsi="ZineSansDisOT" w:cs="Arial"/>
          <w:sz w:val="22"/>
          <w:szCs w:val="22"/>
        </w:rPr>
        <w:t>Für den</w:t>
      </w:r>
      <w:r w:rsidR="00573068" w:rsidRPr="00DC6631">
        <w:rPr>
          <w:rFonts w:ascii="ZineSansDisOT" w:hAnsi="ZineSansDisOT" w:cs="Arial"/>
          <w:sz w:val="22"/>
          <w:szCs w:val="22"/>
        </w:rPr>
        <w:t xml:space="preserve"> GRIPS + GASAG Autor:innenpreis – </w:t>
      </w:r>
      <w:r w:rsidR="00573068" w:rsidRPr="00251273">
        <w:rPr>
          <w:rFonts w:ascii="ZineSansDisOT" w:hAnsi="ZineSansDisOT" w:cs="Arial"/>
          <w:i/>
          <w:iCs/>
          <w:sz w:val="22"/>
          <w:szCs w:val="22"/>
        </w:rPr>
        <w:t>dem</w:t>
      </w:r>
      <w:r w:rsidR="00573068" w:rsidRPr="00DC6631">
        <w:rPr>
          <w:rFonts w:ascii="ZineSansDisOT" w:hAnsi="ZineSansDisOT" w:cs="Arial"/>
          <w:sz w:val="22"/>
          <w:szCs w:val="22"/>
        </w:rPr>
        <w:t xml:space="preserve"> Berliner Kindertheaterpreis –</w:t>
      </w:r>
      <w:r w:rsidRPr="00DC6631">
        <w:rPr>
          <w:rFonts w:ascii="ZineSansDisOT" w:hAnsi="ZineSansDisOT" w:cs="Arial"/>
          <w:sz w:val="22"/>
          <w:szCs w:val="22"/>
        </w:rPr>
        <w:t xml:space="preserve"> laden wir Fachleute aus unterschiedlichen Institutionen dazu ein, </w:t>
      </w:r>
      <w:r w:rsidR="00073644" w:rsidRPr="00DC6631">
        <w:rPr>
          <w:rFonts w:ascii="ZineSansDisOT" w:hAnsi="ZineSansDisOT" w:cs="Arial"/>
          <w:sz w:val="22"/>
          <w:szCs w:val="22"/>
        </w:rPr>
        <w:t xml:space="preserve">deutschsprachige </w:t>
      </w:r>
      <w:r w:rsidRPr="00DC6631">
        <w:rPr>
          <w:rFonts w:ascii="ZineSansDisOT" w:hAnsi="ZineSansDisOT" w:cs="Arial"/>
          <w:sz w:val="22"/>
          <w:szCs w:val="22"/>
        </w:rPr>
        <w:t>A</w:t>
      </w:r>
      <w:r w:rsidR="00192B27" w:rsidRPr="00DC6631">
        <w:rPr>
          <w:rFonts w:ascii="ZineSansDisOT" w:hAnsi="ZineSansDisOT" w:cs="Arial"/>
          <w:sz w:val="22"/>
          <w:szCs w:val="22"/>
        </w:rPr>
        <w:t>utor</w:t>
      </w:r>
      <w:r w:rsidR="00573068" w:rsidRPr="00DC6631">
        <w:rPr>
          <w:rFonts w:ascii="ZineSansDisOT" w:hAnsi="ZineSansDisOT" w:cs="Arial"/>
          <w:sz w:val="22"/>
          <w:szCs w:val="22"/>
        </w:rPr>
        <w:t>:innen</w:t>
      </w:r>
      <w:r w:rsidRPr="00DC6631">
        <w:rPr>
          <w:rFonts w:ascii="ZineSansDisOT" w:hAnsi="ZineSansDisOT" w:cs="Arial"/>
          <w:sz w:val="22"/>
          <w:szCs w:val="22"/>
        </w:rPr>
        <w:t xml:space="preserve"> für die Teilnahme am Wettbewerb vorzuschlagen. Aus diesen Einsendungen </w:t>
      </w:r>
      <w:r w:rsidR="00192B27" w:rsidRPr="00DC6631">
        <w:rPr>
          <w:rFonts w:ascii="ZineSansDisOT" w:hAnsi="ZineSansDisOT" w:cs="Arial"/>
          <w:sz w:val="22"/>
          <w:szCs w:val="22"/>
        </w:rPr>
        <w:t>trifft</w:t>
      </w:r>
      <w:r w:rsidRPr="00DC6631">
        <w:rPr>
          <w:rFonts w:ascii="ZineSansDisOT" w:hAnsi="ZineSansDisOT" w:cs="Arial"/>
          <w:sz w:val="22"/>
          <w:szCs w:val="22"/>
        </w:rPr>
        <w:t xml:space="preserve"> das GRIPS Theater eine</w:t>
      </w:r>
      <w:r w:rsidR="00486DEC" w:rsidRPr="00DC6631">
        <w:rPr>
          <w:rFonts w:ascii="ZineSansDisOT" w:hAnsi="ZineSansDisOT" w:cs="Arial"/>
          <w:sz w:val="22"/>
          <w:szCs w:val="22"/>
        </w:rPr>
        <w:t xml:space="preserve"> Auswahl von maximal </w:t>
      </w:r>
      <w:r w:rsidR="00573068" w:rsidRPr="00DC6631">
        <w:rPr>
          <w:rFonts w:ascii="ZineSansDisOT" w:hAnsi="ZineSansDisOT" w:cs="Arial"/>
          <w:sz w:val="22"/>
          <w:szCs w:val="22"/>
        </w:rPr>
        <w:t xml:space="preserve">vier </w:t>
      </w:r>
      <w:r w:rsidR="00192B27" w:rsidRPr="00DC6631">
        <w:rPr>
          <w:rFonts w:ascii="ZineSansDisOT" w:hAnsi="ZineSansDisOT" w:cs="Arial"/>
          <w:sz w:val="22"/>
          <w:szCs w:val="22"/>
        </w:rPr>
        <w:t>Nominierungen</w:t>
      </w:r>
      <w:r w:rsidRPr="00DC6631">
        <w:rPr>
          <w:rFonts w:ascii="ZineSansDisOT" w:hAnsi="ZineSansDisOT" w:cs="Arial"/>
          <w:sz w:val="22"/>
          <w:szCs w:val="22"/>
        </w:rPr>
        <w:t>. Der Fokus d</w:t>
      </w:r>
      <w:r w:rsidR="00144A21" w:rsidRPr="00DC6631">
        <w:rPr>
          <w:rFonts w:ascii="ZineSansDisOT" w:hAnsi="ZineSansDisOT" w:cs="Arial"/>
          <w:sz w:val="22"/>
          <w:szCs w:val="22"/>
        </w:rPr>
        <w:t>es We</w:t>
      </w:r>
      <w:r w:rsidR="00486DEC" w:rsidRPr="00DC6631">
        <w:rPr>
          <w:rFonts w:ascii="ZineSansDisOT" w:hAnsi="ZineSansDisOT" w:cs="Arial"/>
          <w:sz w:val="22"/>
          <w:szCs w:val="22"/>
        </w:rPr>
        <w:t>tt</w:t>
      </w:r>
      <w:r w:rsidR="00192B27" w:rsidRPr="00DC6631">
        <w:rPr>
          <w:rFonts w:ascii="ZineSansDisOT" w:hAnsi="ZineSansDisOT" w:cs="Arial"/>
          <w:sz w:val="22"/>
          <w:szCs w:val="22"/>
        </w:rPr>
        <w:t>bewerbes liegt auf Autor</w:t>
      </w:r>
      <w:r w:rsidR="00573068" w:rsidRPr="00DC6631">
        <w:rPr>
          <w:rFonts w:ascii="ZineSansDisOT" w:hAnsi="ZineSansDisOT" w:cs="Arial"/>
          <w:sz w:val="22"/>
          <w:szCs w:val="22"/>
        </w:rPr>
        <w:t>:innen</w:t>
      </w:r>
      <w:r w:rsidRPr="00DC6631">
        <w:rPr>
          <w:rFonts w:ascii="ZineSansDisOT" w:hAnsi="ZineSansDisOT" w:cs="Arial"/>
          <w:sz w:val="22"/>
          <w:szCs w:val="22"/>
        </w:rPr>
        <w:t>, die Lust haben, sich einem Kindertheater zuzuwenden, das sich mit den reale</w:t>
      </w:r>
      <w:r w:rsidR="00192B27" w:rsidRPr="00DC6631">
        <w:rPr>
          <w:rFonts w:ascii="ZineSansDisOT" w:hAnsi="ZineSansDisOT" w:cs="Arial"/>
          <w:sz w:val="22"/>
          <w:szCs w:val="22"/>
        </w:rPr>
        <w:t>n Lebenswelten seines Publikums</w:t>
      </w:r>
      <w:r w:rsidRPr="00DC6631">
        <w:rPr>
          <w:rFonts w:ascii="ZineSansDisOT" w:hAnsi="ZineSansDisOT" w:cs="Arial"/>
          <w:sz w:val="22"/>
          <w:szCs w:val="22"/>
        </w:rPr>
        <w:t xml:space="preserve"> auseinandersetzt.</w:t>
      </w:r>
    </w:p>
    <w:p w14:paraId="35C4D874" w14:textId="77777777" w:rsidR="00103D90" w:rsidRPr="00DC6631" w:rsidRDefault="00103D90" w:rsidP="00103D90">
      <w:pPr>
        <w:widowControl w:val="0"/>
        <w:autoSpaceDE w:val="0"/>
        <w:autoSpaceDN w:val="0"/>
        <w:adjustRightInd w:val="0"/>
        <w:rPr>
          <w:rFonts w:ascii="ZineSansDisOT" w:hAnsi="ZineSansDisOT" w:cs="Arial"/>
          <w:sz w:val="22"/>
          <w:szCs w:val="22"/>
        </w:rPr>
      </w:pPr>
    </w:p>
    <w:p w14:paraId="5BB0A66B" w14:textId="77777777" w:rsidR="00103D90" w:rsidRPr="00DC6631" w:rsidRDefault="00103D90" w:rsidP="00103D90">
      <w:pPr>
        <w:widowControl w:val="0"/>
        <w:autoSpaceDE w:val="0"/>
        <w:autoSpaceDN w:val="0"/>
        <w:adjustRightInd w:val="0"/>
        <w:rPr>
          <w:rFonts w:ascii="ZineSansDisOT" w:hAnsi="ZineSansDisOT" w:cs="Arial"/>
          <w:b/>
          <w:bCs/>
          <w:sz w:val="22"/>
          <w:szCs w:val="22"/>
        </w:rPr>
      </w:pPr>
      <w:r w:rsidRPr="00DC6631">
        <w:rPr>
          <w:rFonts w:ascii="ZineSansDisOT" w:hAnsi="ZineSansDisOT" w:cs="Arial"/>
          <w:b/>
          <w:bCs/>
          <w:sz w:val="22"/>
          <w:szCs w:val="22"/>
        </w:rPr>
        <w:t>Stipendien und Preise</w:t>
      </w:r>
    </w:p>
    <w:p w14:paraId="7FEE4DBC" w14:textId="5D9D55D9" w:rsidR="00103D90" w:rsidRPr="00DC6631" w:rsidRDefault="00103D90" w:rsidP="00103D90">
      <w:pPr>
        <w:widowControl w:val="0"/>
        <w:autoSpaceDE w:val="0"/>
        <w:autoSpaceDN w:val="0"/>
        <w:adjustRightInd w:val="0"/>
        <w:spacing w:after="60"/>
        <w:rPr>
          <w:rFonts w:ascii="ZineSansDisOT" w:hAnsi="ZineSansDisOT" w:cs="Arial"/>
          <w:sz w:val="22"/>
          <w:szCs w:val="22"/>
        </w:rPr>
      </w:pPr>
      <w:r w:rsidRPr="00DC6631">
        <w:rPr>
          <w:rFonts w:ascii="ZineSansDisOT" w:hAnsi="ZineSansDisOT" w:cs="Arial"/>
          <w:sz w:val="22"/>
          <w:szCs w:val="22"/>
        </w:rPr>
        <w:t>An die Nominierung gebunden ist die Teilnahme an zwei Work</w:t>
      </w:r>
      <w:r w:rsidR="00192B27" w:rsidRPr="00DC6631">
        <w:rPr>
          <w:rFonts w:ascii="ZineSansDisOT" w:hAnsi="ZineSansDisOT" w:cs="Arial"/>
          <w:sz w:val="22"/>
          <w:szCs w:val="22"/>
        </w:rPr>
        <w:t>shop-Phasen</w:t>
      </w:r>
      <w:r w:rsidR="0074100C" w:rsidRPr="00DC6631">
        <w:rPr>
          <w:rFonts w:ascii="ZineSansDisOT" w:hAnsi="ZineSansDisOT" w:cs="Arial"/>
          <w:sz w:val="22"/>
          <w:szCs w:val="22"/>
        </w:rPr>
        <w:t xml:space="preserve"> (Herbst und Winter 2026)</w:t>
      </w:r>
      <w:r w:rsidR="00192B27" w:rsidRPr="00DC6631">
        <w:rPr>
          <w:rFonts w:ascii="ZineSansDisOT" w:hAnsi="ZineSansDisOT" w:cs="Arial"/>
          <w:sz w:val="22"/>
          <w:szCs w:val="22"/>
        </w:rPr>
        <w:t xml:space="preserve"> in denen die Autor</w:t>
      </w:r>
      <w:r w:rsidR="00573068" w:rsidRPr="00DC6631">
        <w:rPr>
          <w:rFonts w:ascii="ZineSansDisOT" w:hAnsi="ZineSansDisOT" w:cs="Arial"/>
          <w:sz w:val="22"/>
          <w:szCs w:val="22"/>
        </w:rPr>
        <w:t>:innen</w:t>
      </w:r>
      <w:r w:rsidR="00144A21" w:rsidRPr="00DC6631">
        <w:rPr>
          <w:rFonts w:ascii="ZineSansDisOT" w:hAnsi="ZineSansDisOT" w:cs="Arial"/>
          <w:sz w:val="22"/>
          <w:szCs w:val="22"/>
        </w:rPr>
        <w:t xml:space="preserve"> intensiv mit </w:t>
      </w:r>
      <w:r w:rsidR="00CB38A9" w:rsidRPr="00DC6631">
        <w:rPr>
          <w:rFonts w:ascii="ZineSansDisOT" w:hAnsi="ZineSansDisOT" w:cs="Arial"/>
          <w:sz w:val="22"/>
          <w:szCs w:val="22"/>
        </w:rPr>
        <w:t>Fachleuten</w:t>
      </w:r>
      <w:r w:rsidRPr="00DC6631">
        <w:rPr>
          <w:rFonts w:ascii="ZineSansDisOT" w:hAnsi="ZineSansDisOT" w:cs="Arial"/>
          <w:sz w:val="22"/>
          <w:szCs w:val="22"/>
        </w:rPr>
        <w:t xml:space="preserve"> des GRIPS</w:t>
      </w:r>
      <w:r w:rsidR="0074100C" w:rsidRPr="00DC6631">
        <w:rPr>
          <w:rFonts w:ascii="ZineSansDisOT" w:hAnsi="ZineSansDisOT" w:cs="Arial"/>
          <w:sz w:val="22"/>
          <w:szCs w:val="22"/>
        </w:rPr>
        <w:t xml:space="preserve">, von Ensemble bis zu Dramaturgie und Theaterpädagogik, </w:t>
      </w:r>
      <w:r w:rsidRPr="00DC6631">
        <w:rPr>
          <w:rFonts w:ascii="ZineSansDisOT" w:hAnsi="ZineSansDisOT" w:cs="Arial"/>
          <w:sz w:val="22"/>
          <w:szCs w:val="22"/>
        </w:rPr>
        <w:t>zusammenarbeiten.</w:t>
      </w:r>
      <w:r w:rsidR="007D4B05" w:rsidRPr="00DC6631">
        <w:rPr>
          <w:rFonts w:ascii="ZineSansDisOT" w:hAnsi="ZineSansDisOT" w:cs="Arial"/>
          <w:sz w:val="22"/>
          <w:szCs w:val="22"/>
        </w:rPr>
        <w:t xml:space="preserve"> Zu den Workshop-Phasen gehört außerdem</w:t>
      </w:r>
      <w:r w:rsidR="0019677D" w:rsidRPr="00DC6631">
        <w:rPr>
          <w:rFonts w:ascii="ZineSansDisOT" w:hAnsi="ZineSansDisOT" w:cs="Arial"/>
          <w:sz w:val="22"/>
          <w:szCs w:val="22"/>
        </w:rPr>
        <w:t xml:space="preserve"> die Partizipation von </w:t>
      </w:r>
      <w:r w:rsidR="007D4B05" w:rsidRPr="00DC6631">
        <w:rPr>
          <w:rFonts w:ascii="ZineSansDisOT" w:hAnsi="ZineSansDisOT" w:cs="Arial"/>
          <w:sz w:val="22"/>
          <w:szCs w:val="22"/>
        </w:rPr>
        <w:t>Kindern</w:t>
      </w:r>
      <w:r w:rsidRPr="00DC6631">
        <w:rPr>
          <w:rFonts w:ascii="ZineSansDisOT" w:hAnsi="ZineSansDisOT" w:cs="Arial"/>
          <w:sz w:val="22"/>
          <w:szCs w:val="22"/>
        </w:rPr>
        <w:t xml:space="preserve"> </w:t>
      </w:r>
      <w:r w:rsidR="008669E4" w:rsidRPr="00DC6631">
        <w:rPr>
          <w:rFonts w:ascii="ZineSansDisOT" w:hAnsi="ZineSansDisOT" w:cs="Arial"/>
          <w:sz w:val="22"/>
          <w:szCs w:val="22"/>
        </w:rPr>
        <w:t>und</w:t>
      </w:r>
      <w:r w:rsidR="0019677D" w:rsidRPr="00DC6631">
        <w:rPr>
          <w:rFonts w:ascii="ZineSansDisOT" w:hAnsi="ZineSansDisOT" w:cs="Arial"/>
          <w:sz w:val="22"/>
          <w:szCs w:val="22"/>
        </w:rPr>
        <w:t>/oder</w:t>
      </w:r>
      <w:r w:rsidR="008669E4" w:rsidRPr="00DC6631">
        <w:rPr>
          <w:rFonts w:ascii="ZineSansDisOT" w:hAnsi="ZineSansDisOT" w:cs="Arial"/>
          <w:sz w:val="22"/>
          <w:szCs w:val="22"/>
        </w:rPr>
        <w:t xml:space="preserve"> Jugendlichen</w:t>
      </w:r>
      <w:r w:rsidR="0019677D" w:rsidRPr="00DC6631">
        <w:rPr>
          <w:rFonts w:ascii="ZineSansDisOT" w:hAnsi="ZineSansDisOT" w:cs="Arial"/>
          <w:sz w:val="22"/>
          <w:szCs w:val="22"/>
        </w:rPr>
        <w:t xml:space="preserve"> in Form von Schulbesuchen, Begegnung und Dialog</w:t>
      </w:r>
      <w:r w:rsidR="008669E4" w:rsidRPr="00DC6631">
        <w:rPr>
          <w:rFonts w:ascii="ZineSansDisOT" w:hAnsi="ZineSansDisOT" w:cs="Arial"/>
          <w:sz w:val="22"/>
          <w:szCs w:val="22"/>
        </w:rPr>
        <w:t xml:space="preserve">. </w:t>
      </w:r>
      <w:r w:rsidRPr="00DC6631">
        <w:rPr>
          <w:rFonts w:ascii="ZineSansDisOT" w:hAnsi="ZineSansDisOT" w:cs="Arial"/>
          <w:sz w:val="22"/>
          <w:szCs w:val="22"/>
        </w:rPr>
        <w:t>Die Nominierten erhalten für d</w:t>
      </w:r>
      <w:r w:rsidR="0074100C" w:rsidRPr="00DC6631">
        <w:rPr>
          <w:rFonts w:ascii="ZineSansDisOT" w:hAnsi="ZineSansDisOT" w:cs="Arial"/>
          <w:sz w:val="22"/>
          <w:szCs w:val="22"/>
        </w:rPr>
        <w:t>as</w:t>
      </w:r>
      <w:r w:rsidRPr="00DC6631">
        <w:rPr>
          <w:rFonts w:ascii="ZineSansDisOT" w:hAnsi="ZineSansDisOT" w:cs="Arial"/>
          <w:sz w:val="22"/>
          <w:szCs w:val="22"/>
        </w:rPr>
        <w:t xml:space="preserve"> dabei zu </w:t>
      </w:r>
      <w:r w:rsidR="00F35155" w:rsidRPr="00DC6631">
        <w:rPr>
          <w:rFonts w:ascii="ZineSansDisOT" w:hAnsi="ZineSansDisOT" w:cs="Arial"/>
          <w:sz w:val="22"/>
          <w:szCs w:val="22"/>
        </w:rPr>
        <w:t>erarbeitende</w:t>
      </w:r>
      <w:r w:rsidRPr="00DC6631">
        <w:rPr>
          <w:rFonts w:ascii="ZineSansDisOT" w:hAnsi="ZineSansDisOT" w:cs="Arial"/>
          <w:sz w:val="22"/>
          <w:szCs w:val="22"/>
        </w:rPr>
        <w:t xml:space="preserve"> </w:t>
      </w:r>
      <w:r w:rsidR="00486DEC" w:rsidRPr="00DC6631">
        <w:rPr>
          <w:rFonts w:ascii="ZineSansDisOT" w:hAnsi="ZineSansDisOT" w:cs="Arial"/>
          <w:sz w:val="22"/>
          <w:szCs w:val="22"/>
        </w:rPr>
        <w:t>Stück je ein Stipendium</w:t>
      </w:r>
      <w:r w:rsidRPr="00DC6631">
        <w:rPr>
          <w:rFonts w:ascii="ZineSansDisOT" w:hAnsi="ZineSansDisOT" w:cs="Arial"/>
          <w:sz w:val="22"/>
          <w:szCs w:val="22"/>
        </w:rPr>
        <w:t xml:space="preserve"> in Höhe von 1</w:t>
      </w:r>
      <w:r w:rsidR="00573068" w:rsidRPr="00DC6631">
        <w:rPr>
          <w:rFonts w:ascii="ZineSansDisOT" w:hAnsi="ZineSansDisOT" w:cs="Arial"/>
          <w:sz w:val="22"/>
          <w:szCs w:val="22"/>
        </w:rPr>
        <w:t>.750€</w:t>
      </w:r>
      <w:r w:rsidRPr="00DC6631">
        <w:rPr>
          <w:rFonts w:ascii="ZineSansDisOT" w:hAnsi="ZineSansDisOT" w:cs="Arial"/>
          <w:sz w:val="22"/>
          <w:szCs w:val="22"/>
        </w:rPr>
        <w:t>.</w:t>
      </w:r>
    </w:p>
    <w:p w14:paraId="4F736AE2" w14:textId="6A2CF6A8" w:rsidR="0074100C" w:rsidRPr="00DC6631" w:rsidRDefault="00103D90" w:rsidP="0074100C">
      <w:pPr>
        <w:widowControl w:val="0"/>
        <w:autoSpaceDE w:val="0"/>
        <w:autoSpaceDN w:val="0"/>
        <w:adjustRightInd w:val="0"/>
        <w:spacing w:after="60"/>
        <w:rPr>
          <w:rFonts w:ascii="ZineSansDisOT" w:hAnsi="ZineSansDisOT" w:cs="Arial"/>
          <w:sz w:val="22"/>
          <w:szCs w:val="22"/>
        </w:rPr>
      </w:pPr>
      <w:r w:rsidRPr="00DC6631">
        <w:rPr>
          <w:rFonts w:ascii="ZineSansDisOT" w:hAnsi="ZineSansDisOT" w:cs="Arial"/>
          <w:sz w:val="22"/>
          <w:szCs w:val="22"/>
        </w:rPr>
        <w:t xml:space="preserve">Das Preisgeld beträgt bis zu </w:t>
      </w:r>
      <w:r w:rsidR="00BD66B8" w:rsidRPr="00DC6631">
        <w:rPr>
          <w:rFonts w:ascii="ZineSansDisOT" w:hAnsi="ZineSansDisOT" w:cs="Arial"/>
          <w:sz w:val="22"/>
          <w:szCs w:val="22"/>
        </w:rPr>
        <w:t>5</w:t>
      </w:r>
      <w:r w:rsidR="0019677D" w:rsidRPr="00DC6631">
        <w:rPr>
          <w:rFonts w:ascii="ZineSansDisOT" w:hAnsi="ZineSansDisOT" w:cs="Arial"/>
          <w:sz w:val="22"/>
          <w:szCs w:val="22"/>
        </w:rPr>
        <w:t>.</w:t>
      </w:r>
      <w:r w:rsidR="0074100C" w:rsidRPr="00DC6631">
        <w:rPr>
          <w:rFonts w:ascii="ZineSansDisOT" w:hAnsi="ZineSansDisOT" w:cs="Arial"/>
          <w:sz w:val="22"/>
          <w:szCs w:val="22"/>
        </w:rPr>
        <w:t>000</w:t>
      </w:r>
      <w:r w:rsidR="00573068" w:rsidRPr="00DC6631">
        <w:rPr>
          <w:rFonts w:ascii="ZineSansDisOT" w:hAnsi="ZineSansDisOT" w:cs="Arial"/>
          <w:sz w:val="22"/>
          <w:szCs w:val="22"/>
        </w:rPr>
        <w:t>€</w:t>
      </w:r>
      <w:r w:rsidRPr="00DC6631">
        <w:rPr>
          <w:rFonts w:ascii="ZineSansDisOT" w:hAnsi="ZineSansDisOT" w:cs="Arial"/>
          <w:sz w:val="22"/>
          <w:szCs w:val="22"/>
        </w:rPr>
        <w:t xml:space="preserve"> und wird von der Jury </w:t>
      </w:r>
      <w:r w:rsidR="00192B27" w:rsidRPr="00DC6631">
        <w:rPr>
          <w:rFonts w:ascii="ZineSansDisOT" w:hAnsi="ZineSansDisOT" w:cs="Arial"/>
          <w:sz w:val="22"/>
          <w:szCs w:val="22"/>
        </w:rPr>
        <w:t>auf bis zu zwei Preisträger</w:t>
      </w:r>
      <w:r w:rsidR="0074100C" w:rsidRPr="00DC6631">
        <w:rPr>
          <w:rFonts w:ascii="ZineSansDisOT" w:hAnsi="ZineSansDisOT" w:cs="Arial"/>
          <w:sz w:val="22"/>
          <w:szCs w:val="22"/>
        </w:rPr>
        <w:t xml:space="preserve">:innen </w:t>
      </w:r>
      <w:r w:rsidRPr="00DC6631">
        <w:rPr>
          <w:rFonts w:ascii="ZineSansDisOT" w:hAnsi="ZineSansDisOT" w:cs="Arial"/>
          <w:sz w:val="22"/>
          <w:szCs w:val="22"/>
        </w:rPr>
        <w:t xml:space="preserve">verteilt. </w:t>
      </w:r>
      <w:r w:rsidR="0074100C" w:rsidRPr="00DC6631">
        <w:rPr>
          <w:rFonts w:ascii="ZineSansDisOT" w:hAnsi="ZineSansDisOT" w:cs="Arial"/>
          <w:sz w:val="22"/>
          <w:szCs w:val="22"/>
        </w:rPr>
        <w:t xml:space="preserve">Alle Stücke </w:t>
      </w:r>
      <w:r w:rsidRPr="00DC6631">
        <w:rPr>
          <w:rFonts w:ascii="ZineSansDisOT" w:hAnsi="ZineSansDisOT" w:cs="Arial"/>
          <w:sz w:val="22"/>
          <w:szCs w:val="22"/>
        </w:rPr>
        <w:t xml:space="preserve">werden im Rahmen einer Gala im </w:t>
      </w:r>
      <w:r w:rsidR="00BC36FB" w:rsidRPr="00DC6631">
        <w:rPr>
          <w:rFonts w:ascii="ZineSansDisOT" w:hAnsi="ZineSansDisOT" w:cs="Arial"/>
          <w:sz w:val="22"/>
          <w:szCs w:val="22"/>
        </w:rPr>
        <w:t>Früh</w:t>
      </w:r>
      <w:r w:rsidR="00486DEC" w:rsidRPr="00DC6631">
        <w:rPr>
          <w:rFonts w:ascii="ZineSansDisOT" w:hAnsi="ZineSansDisOT" w:cs="Arial"/>
          <w:sz w:val="22"/>
          <w:szCs w:val="22"/>
        </w:rPr>
        <w:t>jahr 202</w:t>
      </w:r>
      <w:r w:rsidR="00573068" w:rsidRPr="00DC6631">
        <w:rPr>
          <w:rFonts w:ascii="ZineSansDisOT" w:hAnsi="ZineSansDisOT" w:cs="Arial"/>
          <w:sz w:val="22"/>
          <w:szCs w:val="22"/>
        </w:rPr>
        <w:t>7</w:t>
      </w:r>
      <w:r w:rsidRPr="00DC6631">
        <w:rPr>
          <w:rFonts w:ascii="ZineSansDisOT" w:hAnsi="ZineSansDisOT" w:cs="Arial"/>
          <w:sz w:val="22"/>
          <w:szCs w:val="22"/>
        </w:rPr>
        <w:t xml:space="preserve"> der Öffentlichkeit vorgestellt. </w:t>
      </w:r>
    </w:p>
    <w:p w14:paraId="742922CD" w14:textId="7B80C02B" w:rsidR="00103D90" w:rsidRPr="00DC6631" w:rsidRDefault="00573068" w:rsidP="0074100C">
      <w:pPr>
        <w:widowControl w:val="0"/>
        <w:autoSpaceDE w:val="0"/>
        <w:autoSpaceDN w:val="0"/>
        <w:adjustRightInd w:val="0"/>
        <w:spacing w:after="60"/>
        <w:rPr>
          <w:rFonts w:ascii="ZineSansDisOT" w:hAnsi="ZineSansDisOT" w:cs="Arial"/>
          <w:sz w:val="22"/>
          <w:szCs w:val="22"/>
        </w:rPr>
      </w:pPr>
      <w:r w:rsidRPr="00DC6631">
        <w:rPr>
          <w:rFonts w:ascii="ZineSansDisOT" w:hAnsi="ZineSansDisOT" w:cs="Arial"/>
          <w:sz w:val="22"/>
          <w:szCs w:val="22"/>
        </w:rPr>
        <w:t xml:space="preserve">Das GRIPS Theater plant die Uraufführung des Sieger:innenstücks binnen zwei Spielzeiten. </w:t>
      </w:r>
    </w:p>
    <w:p w14:paraId="6928F5E6" w14:textId="77777777" w:rsidR="00103D90" w:rsidRPr="00DC6631" w:rsidRDefault="00103D90" w:rsidP="00103D90">
      <w:pPr>
        <w:widowControl w:val="0"/>
        <w:autoSpaceDE w:val="0"/>
        <w:autoSpaceDN w:val="0"/>
        <w:adjustRightInd w:val="0"/>
        <w:rPr>
          <w:rFonts w:ascii="ZineSansDisOT" w:hAnsi="ZineSansDisOT" w:cs="Arial"/>
          <w:sz w:val="22"/>
          <w:szCs w:val="22"/>
        </w:rPr>
      </w:pPr>
    </w:p>
    <w:p w14:paraId="636E7A41" w14:textId="530DBD67" w:rsidR="00103D90" w:rsidRPr="00DC6631" w:rsidRDefault="00103D90" w:rsidP="00103D90">
      <w:pPr>
        <w:widowControl w:val="0"/>
        <w:autoSpaceDE w:val="0"/>
        <w:autoSpaceDN w:val="0"/>
        <w:adjustRightInd w:val="0"/>
        <w:rPr>
          <w:rFonts w:ascii="ZineSansDisOT" w:hAnsi="ZineSansDisOT" w:cs="Arial"/>
          <w:b/>
          <w:bCs/>
          <w:sz w:val="22"/>
          <w:szCs w:val="22"/>
        </w:rPr>
      </w:pPr>
      <w:r w:rsidRPr="00DC6631">
        <w:rPr>
          <w:rFonts w:ascii="ZineSansDisOT" w:hAnsi="ZineSansDisOT" w:cs="Arial"/>
          <w:b/>
          <w:bCs/>
          <w:sz w:val="22"/>
          <w:szCs w:val="22"/>
        </w:rPr>
        <w:t>Vorschlagsberechtigte</w:t>
      </w:r>
    </w:p>
    <w:p w14:paraId="2054F990" w14:textId="76AE330A" w:rsidR="00103D90" w:rsidRPr="00DC6631" w:rsidRDefault="00103D90" w:rsidP="00103D90">
      <w:pPr>
        <w:widowControl w:val="0"/>
        <w:autoSpaceDE w:val="0"/>
        <w:autoSpaceDN w:val="0"/>
        <w:adjustRightInd w:val="0"/>
        <w:spacing w:after="60"/>
        <w:rPr>
          <w:rFonts w:ascii="ZineSansDisOT" w:hAnsi="ZineSansDisOT" w:cs="Arial"/>
          <w:sz w:val="22"/>
          <w:szCs w:val="22"/>
        </w:rPr>
      </w:pPr>
      <w:r w:rsidRPr="00DC6631">
        <w:rPr>
          <w:rFonts w:ascii="ZineSansDisOT" w:hAnsi="ZineSansDisOT" w:cs="Arial"/>
          <w:sz w:val="22"/>
          <w:szCs w:val="22"/>
        </w:rPr>
        <w:t>Zum Vor</w:t>
      </w:r>
      <w:r w:rsidR="00486DEC" w:rsidRPr="00DC6631">
        <w:rPr>
          <w:rFonts w:ascii="ZineSansDisOT" w:hAnsi="ZineSansDisOT" w:cs="Arial"/>
          <w:sz w:val="22"/>
          <w:szCs w:val="22"/>
        </w:rPr>
        <w:t xml:space="preserve">schlag von jeweils </w:t>
      </w:r>
      <w:r w:rsidR="00582BC0" w:rsidRPr="00DC6631">
        <w:rPr>
          <w:rFonts w:ascii="ZineSansDisOT" w:hAnsi="ZineSansDisOT" w:cs="Arial"/>
          <w:sz w:val="22"/>
          <w:szCs w:val="22"/>
        </w:rPr>
        <w:t>max. 3</w:t>
      </w:r>
      <w:r w:rsidR="00192B27" w:rsidRPr="00DC6631">
        <w:rPr>
          <w:rFonts w:ascii="ZineSansDisOT" w:hAnsi="ZineSansDisOT" w:cs="Arial"/>
          <w:sz w:val="22"/>
          <w:szCs w:val="22"/>
        </w:rPr>
        <w:t xml:space="preserve"> Autor</w:t>
      </w:r>
      <w:r w:rsidR="00573068" w:rsidRPr="00DC6631">
        <w:rPr>
          <w:rFonts w:ascii="ZineSansDisOT" w:hAnsi="ZineSansDisOT" w:cs="Arial"/>
          <w:sz w:val="22"/>
          <w:szCs w:val="22"/>
        </w:rPr>
        <w:t>:</w:t>
      </w:r>
      <w:r w:rsidR="00486DEC" w:rsidRPr="00DC6631">
        <w:rPr>
          <w:rFonts w:ascii="ZineSansDisOT" w:hAnsi="ZineSansDisOT" w:cs="Arial"/>
          <w:sz w:val="22"/>
          <w:szCs w:val="22"/>
        </w:rPr>
        <w:t>inn</w:t>
      </w:r>
      <w:r w:rsidRPr="00DC6631">
        <w:rPr>
          <w:rFonts w:ascii="ZineSansDisOT" w:hAnsi="ZineSansDisOT" w:cs="Arial"/>
          <w:sz w:val="22"/>
          <w:szCs w:val="22"/>
        </w:rPr>
        <w:t>en</w:t>
      </w:r>
      <w:r w:rsidR="00573068" w:rsidRPr="00DC6631">
        <w:rPr>
          <w:rFonts w:ascii="ZineSansDisOT" w:hAnsi="ZineSansDisOT" w:cs="Arial"/>
          <w:sz w:val="22"/>
          <w:szCs w:val="22"/>
        </w:rPr>
        <w:t xml:space="preserve"> </w:t>
      </w:r>
      <w:r w:rsidRPr="00DC6631">
        <w:rPr>
          <w:rFonts w:ascii="ZineSansDisOT" w:hAnsi="ZineSansDisOT" w:cs="Arial"/>
          <w:sz w:val="22"/>
          <w:szCs w:val="22"/>
        </w:rPr>
        <w:t>berech</w:t>
      </w:r>
      <w:r w:rsidR="00486DEC" w:rsidRPr="00DC6631">
        <w:rPr>
          <w:rFonts w:ascii="ZineSansDisOT" w:hAnsi="ZineSansDisOT" w:cs="Arial"/>
          <w:sz w:val="22"/>
          <w:szCs w:val="22"/>
        </w:rPr>
        <w:t xml:space="preserve">tigt sind </w:t>
      </w:r>
      <w:r w:rsidR="00DB202D" w:rsidRPr="00DC6631">
        <w:rPr>
          <w:rFonts w:ascii="ZineSansDisOT" w:hAnsi="ZineSansDisOT" w:cs="Arial"/>
          <w:sz w:val="22"/>
          <w:szCs w:val="22"/>
        </w:rPr>
        <w:t xml:space="preserve">Verlage sowie </w:t>
      </w:r>
      <w:r w:rsidR="00192B27" w:rsidRPr="00DC6631">
        <w:rPr>
          <w:rFonts w:ascii="ZineSansDisOT" w:hAnsi="ZineSansDisOT" w:cs="Arial"/>
          <w:sz w:val="22"/>
          <w:szCs w:val="22"/>
        </w:rPr>
        <w:t>ehemalige Preisträger</w:t>
      </w:r>
      <w:r w:rsidR="0074100C" w:rsidRPr="00DC6631">
        <w:rPr>
          <w:rFonts w:ascii="ZineSansDisOT" w:hAnsi="ZineSansDisOT" w:cs="Arial"/>
          <w:sz w:val="22"/>
          <w:szCs w:val="22"/>
        </w:rPr>
        <w:t>:innen</w:t>
      </w:r>
      <w:r w:rsidRPr="00DC6631">
        <w:rPr>
          <w:rFonts w:ascii="ZineSansDisOT" w:hAnsi="ZineSansDisOT" w:cs="Arial"/>
          <w:sz w:val="22"/>
          <w:szCs w:val="22"/>
        </w:rPr>
        <w:t xml:space="preserve">, </w:t>
      </w:r>
      <w:r w:rsidR="00073644" w:rsidRPr="00DC6631">
        <w:rPr>
          <w:rFonts w:ascii="ZineSansDisOT" w:hAnsi="ZineSansDisOT" w:cs="Arial"/>
          <w:sz w:val="22"/>
          <w:szCs w:val="22"/>
        </w:rPr>
        <w:t xml:space="preserve">die Universität der Künste Berlin (UdK) </w:t>
      </w:r>
      <w:r w:rsidRPr="00DC6631">
        <w:rPr>
          <w:rFonts w:ascii="ZineSansDisOT" w:hAnsi="ZineSansDisOT" w:cs="Arial"/>
          <w:sz w:val="22"/>
          <w:szCs w:val="22"/>
        </w:rPr>
        <w:t xml:space="preserve">mit </w:t>
      </w:r>
      <w:r w:rsidR="000826C7" w:rsidRPr="00DC6631">
        <w:rPr>
          <w:rFonts w:ascii="ZineSansDisOT" w:hAnsi="ZineSansDisOT" w:cs="Arial"/>
          <w:sz w:val="22"/>
          <w:szCs w:val="22"/>
        </w:rPr>
        <w:t>dem</w:t>
      </w:r>
      <w:r w:rsidRPr="00DC6631">
        <w:rPr>
          <w:rFonts w:ascii="ZineSansDisOT" w:hAnsi="ZineSansDisOT" w:cs="Arial"/>
          <w:sz w:val="22"/>
          <w:szCs w:val="22"/>
        </w:rPr>
        <w:t xml:space="preserve"> </w:t>
      </w:r>
      <w:r w:rsidR="000826C7" w:rsidRPr="00DC6631">
        <w:rPr>
          <w:rFonts w:ascii="ZineSansDisOT" w:hAnsi="ZineSansDisOT" w:cs="Arial"/>
          <w:sz w:val="22"/>
          <w:szCs w:val="22"/>
        </w:rPr>
        <w:t>Studiengang</w:t>
      </w:r>
      <w:r w:rsidRPr="00DC6631">
        <w:rPr>
          <w:rFonts w:ascii="ZineSansDisOT" w:hAnsi="ZineSansDisOT" w:cs="Arial"/>
          <w:sz w:val="22"/>
          <w:szCs w:val="22"/>
        </w:rPr>
        <w:t xml:space="preserve"> </w:t>
      </w:r>
      <w:r w:rsidR="00073644" w:rsidRPr="00DC6631">
        <w:rPr>
          <w:rFonts w:ascii="ZineSansDisOT" w:hAnsi="ZineSansDisOT" w:cs="Arial"/>
          <w:sz w:val="22"/>
          <w:szCs w:val="22"/>
        </w:rPr>
        <w:t>S</w:t>
      </w:r>
      <w:r w:rsidRPr="00DC6631">
        <w:rPr>
          <w:rFonts w:ascii="ZineSansDisOT" w:hAnsi="ZineSansDisOT" w:cs="Arial"/>
          <w:sz w:val="22"/>
          <w:szCs w:val="22"/>
        </w:rPr>
        <w:t>zenisches Schreiben</w:t>
      </w:r>
      <w:r w:rsidR="00073644" w:rsidRPr="00DC6631">
        <w:rPr>
          <w:rFonts w:ascii="ZineSansDisOT" w:hAnsi="ZineSansDisOT" w:cs="Arial"/>
          <w:sz w:val="22"/>
          <w:szCs w:val="22"/>
        </w:rPr>
        <w:t xml:space="preserve">, </w:t>
      </w:r>
      <w:r w:rsidR="00BC36FB" w:rsidRPr="00DC6631">
        <w:rPr>
          <w:rFonts w:ascii="ZineSansDisOT" w:hAnsi="ZineSansDisOT" w:cs="Arial"/>
          <w:sz w:val="22"/>
          <w:szCs w:val="22"/>
        </w:rPr>
        <w:t>die Universität Hildesheim mit dem Studiengang Kreatives Schreiben</w:t>
      </w:r>
      <w:r w:rsidR="0074100C" w:rsidRPr="00DC6631">
        <w:rPr>
          <w:rFonts w:ascii="ZineSansDisOT" w:hAnsi="ZineSansDisOT" w:cs="Arial"/>
          <w:sz w:val="22"/>
          <w:szCs w:val="22"/>
        </w:rPr>
        <w:t xml:space="preserve">, </w:t>
      </w:r>
      <w:r w:rsidR="00545AE3" w:rsidRPr="00DC6631">
        <w:rPr>
          <w:rFonts w:ascii="ZineSansDisOT" w:hAnsi="ZineSansDisOT" w:cs="Arial"/>
          <w:color w:val="000000" w:themeColor="text1"/>
          <w:sz w:val="22"/>
          <w:szCs w:val="22"/>
        </w:rPr>
        <w:t>der Arbeitskreis Jugendliteratur</w:t>
      </w:r>
      <w:r w:rsidR="0074100C" w:rsidRPr="00DC6631">
        <w:rPr>
          <w:rFonts w:ascii="ZineSansDisOT" w:hAnsi="ZineSansDisOT" w:cs="Arial"/>
          <w:color w:val="000000" w:themeColor="text1"/>
          <w:sz w:val="22"/>
          <w:szCs w:val="22"/>
        </w:rPr>
        <w:t xml:space="preserve">, </w:t>
      </w:r>
      <w:r w:rsidR="00114F12" w:rsidRPr="00DC6631">
        <w:rPr>
          <w:rFonts w:ascii="ZineSansDisOT" w:hAnsi="ZineSansDisOT" w:cs="Arial"/>
          <w:sz w:val="22"/>
          <w:szCs w:val="22"/>
        </w:rPr>
        <w:t>die</w:t>
      </w:r>
      <w:r w:rsidR="00073644" w:rsidRPr="00DC6631">
        <w:rPr>
          <w:rFonts w:ascii="ZineSansDisOT" w:hAnsi="ZineSansDisOT" w:cs="Arial"/>
          <w:sz w:val="22"/>
          <w:szCs w:val="22"/>
        </w:rPr>
        <w:t xml:space="preserve"> A</w:t>
      </w:r>
      <w:r w:rsidR="00CB38A9" w:rsidRPr="00DC6631">
        <w:rPr>
          <w:rFonts w:ascii="ZineSansDisOT" w:hAnsi="ZineSansDisOT" w:cs="Arial"/>
          <w:sz w:val="22"/>
          <w:szCs w:val="22"/>
        </w:rPr>
        <w:t>SSITEJ</w:t>
      </w:r>
      <w:r w:rsidR="00073644" w:rsidRPr="00DC6631">
        <w:rPr>
          <w:rFonts w:ascii="ZineSansDisOT" w:hAnsi="ZineSansDisOT" w:cs="Arial"/>
          <w:sz w:val="22"/>
          <w:szCs w:val="22"/>
        </w:rPr>
        <w:t xml:space="preserve"> </w:t>
      </w:r>
      <w:r w:rsidR="00114F12" w:rsidRPr="00DC6631">
        <w:rPr>
          <w:rFonts w:ascii="ZineSansDisOT" w:hAnsi="ZineSansDisOT" w:cs="Arial"/>
          <w:sz w:val="22"/>
          <w:szCs w:val="22"/>
        </w:rPr>
        <w:t xml:space="preserve">Deutschland </w:t>
      </w:r>
      <w:r w:rsidR="00DB202D" w:rsidRPr="00DC6631">
        <w:rPr>
          <w:rFonts w:ascii="ZineSansDisOT" w:hAnsi="ZineSansDisOT" w:cs="Arial"/>
          <w:sz w:val="22"/>
          <w:szCs w:val="22"/>
        </w:rPr>
        <w:t>mit dem KJTZ</w:t>
      </w:r>
      <w:r w:rsidR="00251273">
        <w:rPr>
          <w:rFonts w:ascii="ZineSansDisOT" w:hAnsi="ZineSansDisOT" w:cs="Arial"/>
          <w:sz w:val="22"/>
          <w:szCs w:val="22"/>
        </w:rPr>
        <w:t xml:space="preserve"> und</w:t>
      </w:r>
      <w:r w:rsidR="0074100C" w:rsidRPr="00DC6631">
        <w:rPr>
          <w:rFonts w:ascii="ZineSansDisOT" w:hAnsi="ZineSansDisOT" w:cs="Arial"/>
          <w:sz w:val="22"/>
          <w:szCs w:val="22"/>
        </w:rPr>
        <w:t xml:space="preserve"> die Akademie für Kindermedien</w:t>
      </w:r>
      <w:r w:rsidR="00D0252F" w:rsidRPr="00DC6631">
        <w:rPr>
          <w:rFonts w:ascii="ZineSansDisOT" w:hAnsi="ZineSansDisOT" w:cs="Arial"/>
          <w:sz w:val="22"/>
          <w:szCs w:val="22"/>
        </w:rPr>
        <w:t xml:space="preserve"> Erfurt</w:t>
      </w:r>
      <w:r w:rsidR="00251273">
        <w:rPr>
          <w:rFonts w:ascii="ZineSansDisOT" w:hAnsi="ZineSansDisOT" w:cs="Arial"/>
          <w:sz w:val="22"/>
          <w:szCs w:val="22"/>
        </w:rPr>
        <w:t>.</w:t>
      </w:r>
    </w:p>
    <w:p w14:paraId="77896B71" w14:textId="77777777" w:rsidR="00103D90" w:rsidRPr="00DC6631" w:rsidRDefault="00103D90" w:rsidP="00103D90">
      <w:pPr>
        <w:widowControl w:val="0"/>
        <w:autoSpaceDE w:val="0"/>
        <w:autoSpaceDN w:val="0"/>
        <w:adjustRightInd w:val="0"/>
        <w:rPr>
          <w:rFonts w:ascii="ZineSansDisOT" w:hAnsi="ZineSansDisOT" w:cs="Arial"/>
          <w:sz w:val="22"/>
          <w:szCs w:val="22"/>
        </w:rPr>
      </w:pPr>
    </w:p>
    <w:p w14:paraId="6DEBC675" w14:textId="13E1006B" w:rsidR="00103D90" w:rsidRPr="00DC6631" w:rsidRDefault="0074100C" w:rsidP="00103D90">
      <w:pPr>
        <w:widowControl w:val="0"/>
        <w:autoSpaceDE w:val="0"/>
        <w:autoSpaceDN w:val="0"/>
        <w:adjustRightInd w:val="0"/>
        <w:rPr>
          <w:rFonts w:ascii="ZineSansDisOT" w:hAnsi="ZineSansDisOT" w:cs="Arial"/>
          <w:b/>
          <w:bCs/>
          <w:sz w:val="22"/>
          <w:szCs w:val="22"/>
        </w:rPr>
      </w:pPr>
      <w:r w:rsidRPr="00DC6631">
        <w:rPr>
          <w:rFonts w:ascii="ZineSansDisOT" w:hAnsi="ZineSansDisOT" w:cs="Arial"/>
          <w:b/>
          <w:bCs/>
          <w:sz w:val="22"/>
          <w:szCs w:val="22"/>
        </w:rPr>
        <w:t>Nominierung</w:t>
      </w:r>
    </w:p>
    <w:p w14:paraId="7320C21E" w14:textId="74DE000F" w:rsidR="0074100C" w:rsidRPr="00DC6631" w:rsidRDefault="0074100C" w:rsidP="0074100C">
      <w:pPr>
        <w:widowControl w:val="0"/>
        <w:autoSpaceDE w:val="0"/>
        <w:autoSpaceDN w:val="0"/>
        <w:adjustRightInd w:val="0"/>
        <w:spacing w:after="60"/>
        <w:rPr>
          <w:rFonts w:ascii="ZineSansDisOT" w:hAnsi="ZineSansDisOT" w:cs="Arial"/>
          <w:color w:val="000000" w:themeColor="text1"/>
          <w:sz w:val="22"/>
          <w:szCs w:val="22"/>
        </w:rPr>
      </w:pPr>
      <w:r w:rsidRPr="00DC6631">
        <w:rPr>
          <w:rFonts w:ascii="ZineSansDisOT" w:hAnsi="ZineSansDisOT" w:cs="Arial"/>
          <w:sz w:val="22"/>
          <w:szCs w:val="22"/>
        </w:rPr>
        <w:t xml:space="preserve">Die künstlerische Leitung, Dramaturgie und Theaterpädagogik </w:t>
      </w:r>
      <w:r w:rsidR="00BA2EE4" w:rsidRPr="00DC6631">
        <w:rPr>
          <w:rFonts w:ascii="ZineSansDisOT" w:hAnsi="ZineSansDisOT" w:cs="Arial"/>
          <w:sz w:val="22"/>
          <w:szCs w:val="22"/>
        </w:rPr>
        <w:t>wählen</w:t>
      </w:r>
      <w:r w:rsidR="00103D90" w:rsidRPr="00DC6631">
        <w:rPr>
          <w:rFonts w:ascii="ZineSansDisOT" w:hAnsi="ZineSansDisOT" w:cs="Arial"/>
          <w:sz w:val="22"/>
          <w:szCs w:val="22"/>
        </w:rPr>
        <w:t xml:space="preserve"> un</w:t>
      </w:r>
      <w:r w:rsidR="00192B27" w:rsidRPr="00DC6631">
        <w:rPr>
          <w:rFonts w:ascii="ZineSansDisOT" w:hAnsi="ZineSansDisOT" w:cs="Arial"/>
          <w:sz w:val="22"/>
          <w:szCs w:val="22"/>
        </w:rPr>
        <w:t>ter allen vorgeschlagenen Autor</w:t>
      </w:r>
      <w:r w:rsidR="00573068" w:rsidRPr="00DC6631">
        <w:rPr>
          <w:rFonts w:ascii="ZineSansDisOT" w:hAnsi="ZineSansDisOT" w:cs="Arial"/>
          <w:sz w:val="22"/>
          <w:szCs w:val="22"/>
        </w:rPr>
        <w:t>:innen</w:t>
      </w:r>
      <w:r w:rsidR="00103D90" w:rsidRPr="00DC6631">
        <w:rPr>
          <w:rFonts w:ascii="ZineSansDisOT" w:hAnsi="ZineSansDisOT" w:cs="Arial"/>
          <w:sz w:val="22"/>
          <w:szCs w:val="22"/>
        </w:rPr>
        <w:t xml:space="preserve"> die Nominierten aus. Die Nominierung wird öffentlich bekannt gegeben durch eine hauseigene Pressemitteilung, durch schriftliche Mitteilung an alle Vorschlagsberechtigten, Fachpublikum und Theater.</w:t>
      </w:r>
      <w:r w:rsidRPr="00DC6631">
        <w:rPr>
          <w:rFonts w:ascii="ZineSansDisOT" w:hAnsi="ZineSansDisOT" w:cs="Arial"/>
          <w:color w:val="000000" w:themeColor="text1"/>
          <w:sz w:val="22"/>
          <w:szCs w:val="22"/>
        </w:rPr>
        <w:t xml:space="preserve"> </w:t>
      </w:r>
      <w:r w:rsidR="00103D90" w:rsidRPr="00DC6631">
        <w:rPr>
          <w:rFonts w:ascii="ZineSansDisOT" w:hAnsi="ZineSansDisOT" w:cs="Arial"/>
          <w:sz w:val="22"/>
          <w:szCs w:val="22"/>
        </w:rPr>
        <w:t xml:space="preserve">Im Anschluss wählt eine </w:t>
      </w:r>
      <w:r w:rsidR="00BC36FB" w:rsidRPr="00DC6631">
        <w:rPr>
          <w:rFonts w:ascii="ZineSansDisOT" w:hAnsi="ZineSansDisOT" w:cs="Arial"/>
          <w:sz w:val="22"/>
          <w:szCs w:val="22"/>
        </w:rPr>
        <w:t>um das gesamte</w:t>
      </w:r>
      <w:r w:rsidR="00103D90" w:rsidRPr="00DC6631">
        <w:rPr>
          <w:rFonts w:ascii="ZineSansDisOT" w:hAnsi="ZineSansDisOT" w:cs="Arial"/>
          <w:sz w:val="22"/>
          <w:szCs w:val="22"/>
        </w:rPr>
        <w:t xml:space="preserve"> Gremium des GRIPS Theaters </w:t>
      </w:r>
      <w:r w:rsidRPr="00DC6631">
        <w:rPr>
          <w:rFonts w:ascii="ZineSansDisOT" w:hAnsi="ZineSansDisOT" w:cs="Arial"/>
          <w:sz w:val="22"/>
          <w:szCs w:val="22"/>
        </w:rPr>
        <w:t xml:space="preserve">sowie externe Fachleute </w:t>
      </w:r>
      <w:r w:rsidR="00BC36FB" w:rsidRPr="00DC6631">
        <w:rPr>
          <w:rFonts w:ascii="ZineSansDisOT" w:hAnsi="ZineSansDisOT" w:cs="Arial"/>
          <w:sz w:val="22"/>
          <w:szCs w:val="22"/>
        </w:rPr>
        <w:t>erweiterte</w:t>
      </w:r>
      <w:r w:rsidR="00192B27" w:rsidRPr="00DC6631">
        <w:rPr>
          <w:rFonts w:ascii="ZineSansDisOT" w:hAnsi="ZineSansDisOT" w:cs="Arial"/>
          <w:sz w:val="22"/>
          <w:szCs w:val="22"/>
        </w:rPr>
        <w:t xml:space="preserve"> Jury die Preisträger</w:t>
      </w:r>
      <w:r w:rsidRPr="00DC6631">
        <w:rPr>
          <w:rFonts w:ascii="ZineSansDisOT" w:hAnsi="ZineSansDisOT" w:cs="Arial"/>
          <w:sz w:val="22"/>
          <w:szCs w:val="22"/>
        </w:rPr>
        <w:t>:innen</w:t>
      </w:r>
      <w:r w:rsidR="00192B27" w:rsidRPr="00DC6631">
        <w:rPr>
          <w:rFonts w:ascii="ZineSansDisOT" w:hAnsi="ZineSansDisOT" w:cs="Arial"/>
          <w:sz w:val="22"/>
          <w:szCs w:val="22"/>
        </w:rPr>
        <w:t xml:space="preserve"> </w:t>
      </w:r>
      <w:r w:rsidR="00103D90" w:rsidRPr="00DC6631">
        <w:rPr>
          <w:rFonts w:ascii="ZineSansDisOT" w:hAnsi="ZineSansDisOT" w:cs="Arial"/>
          <w:sz w:val="22"/>
          <w:szCs w:val="22"/>
        </w:rPr>
        <w:t>aus.</w:t>
      </w:r>
    </w:p>
    <w:p w14:paraId="5904C58A" w14:textId="77777777" w:rsidR="0074100C" w:rsidRPr="00DC6631" w:rsidRDefault="0074100C">
      <w:pPr>
        <w:rPr>
          <w:rFonts w:ascii="ZineSansDisOT" w:hAnsi="ZineSansDisOT" w:cs="Arial"/>
          <w:sz w:val="22"/>
          <w:szCs w:val="22"/>
        </w:rPr>
      </w:pPr>
    </w:p>
    <w:p w14:paraId="31723154" w14:textId="77777777" w:rsidR="0074100C" w:rsidRPr="00DC6631" w:rsidRDefault="0074100C">
      <w:pPr>
        <w:rPr>
          <w:rFonts w:ascii="ZineSansDisOT" w:hAnsi="ZineSansDisOT" w:cs="Arial"/>
          <w:b/>
          <w:bCs/>
          <w:sz w:val="22"/>
          <w:szCs w:val="22"/>
        </w:rPr>
      </w:pPr>
      <w:r w:rsidRPr="00DC6631">
        <w:rPr>
          <w:rFonts w:ascii="ZineSansDisOT" w:hAnsi="ZineSansDisOT" w:cs="Arial"/>
          <w:b/>
          <w:bCs/>
          <w:sz w:val="22"/>
          <w:szCs w:val="22"/>
        </w:rPr>
        <w:t>Einsendungen</w:t>
      </w:r>
    </w:p>
    <w:p w14:paraId="3994EDFD" w14:textId="526E7052" w:rsidR="00144A21" w:rsidRPr="00DC6631" w:rsidRDefault="0074100C">
      <w:pPr>
        <w:rPr>
          <w:rFonts w:ascii="ZineSansDisOT" w:hAnsi="ZineSansDisOT" w:cs="Arial"/>
          <w:color w:val="FF0000"/>
          <w:sz w:val="22"/>
          <w:szCs w:val="22"/>
        </w:rPr>
      </w:pPr>
      <w:r w:rsidRPr="00DC6631">
        <w:rPr>
          <w:rFonts w:ascii="ZineSansDisOT" w:hAnsi="ZineSansDisOT" w:cs="Arial"/>
          <w:sz w:val="22"/>
          <w:szCs w:val="22"/>
        </w:rPr>
        <w:t>Die Einsendungen erfolgen in deutscher Sprache durch die Vorschlagsberechtigten.</w:t>
      </w:r>
    </w:p>
    <w:p w14:paraId="0482ADE7" w14:textId="52370918" w:rsidR="00144A21" w:rsidRPr="00DC6631" w:rsidRDefault="00962610" w:rsidP="00962610">
      <w:pPr>
        <w:rPr>
          <w:rFonts w:ascii="ZineSansDisOT" w:hAnsi="ZineSansDisOT" w:cs="Arial"/>
          <w:sz w:val="22"/>
          <w:szCs w:val="22"/>
        </w:rPr>
      </w:pPr>
      <w:r w:rsidRPr="00DC6631">
        <w:rPr>
          <w:rFonts w:ascii="ZineSansDisOT" w:hAnsi="ZineSansDisOT" w:cs="Arial"/>
          <w:sz w:val="22"/>
          <w:szCs w:val="22"/>
        </w:rPr>
        <w:t>E</w:t>
      </w:r>
      <w:r w:rsidR="0074100C" w:rsidRPr="00DC6631">
        <w:rPr>
          <w:rFonts w:ascii="ZineSansDisOT" w:hAnsi="ZineSansDisOT" w:cs="Arial"/>
          <w:sz w:val="22"/>
          <w:szCs w:val="22"/>
        </w:rPr>
        <w:t xml:space="preserve">inzusenden sind ein </w:t>
      </w:r>
      <w:r w:rsidRPr="00DC6631">
        <w:rPr>
          <w:rFonts w:ascii="ZineSansDisOT" w:hAnsi="ZineSansDisOT" w:cs="Arial"/>
          <w:sz w:val="22"/>
          <w:szCs w:val="22"/>
        </w:rPr>
        <w:t>(1 bis 5-</w:t>
      </w:r>
      <w:r w:rsidR="00144A21" w:rsidRPr="00DC6631">
        <w:rPr>
          <w:rFonts w:ascii="ZineSansDisOT" w:hAnsi="ZineSansDisOT" w:cs="Arial"/>
          <w:sz w:val="22"/>
          <w:szCs w:val="22"/>
        </w:rPr>
        <w:t xml:space="preserve">seitiger) </w:t>
      </w:r>
      <w:r w:rsidR="0074100C" w:rsidRPr="00DC6631">
        <w:rPr>
          <w:rFonts w:ascii="ZineSansDisOT" w:hAnsi="ZineSansDisOT" w:cs="Arial"/>
          <w:sz w:val="22"/>
          <w:szCs w:val="22"/>
        </w:rPr>
        <w:t xml:space="preserve">Auszug eines bestehenden Texts, </w:t>
      </w:r>
      <w:r w:rsidR="00144A21" w:rsidRPr="00DC6631">
        <w:rPr>
          <w:rFonts w:ascii="ZineSansDisOT" w:hAnsi="ZineSansDisOT" w:cs="Arial"/>
          <w:sz w:val="22"/>
          <w:szCs w:val="22"/>
        </w:rPr>
        <w:t>geschrieben für Kinder ab</w:t>
      </w:r>
      <w:r w:rsidR="00144A21" w:rsidRPr="00DC6631">
        <w:rPr>
          <w:rFonts w:ascii="MS Mincho" w:eastAsia="MS Mincho" w:hAnsi="MS Mincho" w:cs="MS Mincho" w:hint="eastAsia"/>
          <w:sz w:val="22"/>
          <w:szCs w:val="22"/>
        </w:rPr>
        <w:t> </w:t>
      </w:r>
      <w:r w:rsidRPr="00DC6631">
        <w:rPr>
          <w:rFonts w:ascii="ZineSansDisOT" w:hAnsi="ZineSansDisOT" w:cs="Arial"/>
          <w:sz w:val="22"/>
          <w:szCs w:val="22"/>
        </w:rPr>
        <w:t>6</w:t>
      </w:r>
      <w:r w:rsidR="00144A21" w:rsidRPr="00DC6631">
        <w:rPr>
          <w:rFonts w:ascii="ZineSansDisOT" w:hAnsi="ZineSansDisOT" w:cs="Arial"/>
          <w:sz w:val="22"/>
          <w:szCs w:val="22"/>
        </w:rPr>
        <w:t xml:space="preserve"> Jahren. </w:t>
      </w:r>
      <w:r w:rsidR="0074100C" w:rsidRPr="00DC6631">
        <w:rPr>
          <w:rFonts w:ascii="ZineSansDisOT" w:hAnsi="ZineSansDisOT" w:cs="Arial"/>
          <w:sz w:val="22"/>
          <w:szCs w:val="22"/>
        </w:rPr>
        <w:t xml:space="preserve">Dieser </w:t>
      </w:r>
      <w:r w:rsidR="00144A21" w:rsidRPr="00DC6631">
        <w:rPr>
          <w:rFonts w:ascii="ZineSansDisOT" w:hAnsi="ZineSansDisOT" w:cs="Arial"/>
          <w:sz w:val="22"/>
          <w:szCs w:val="22"/>
        </w:rPr>
        <w:t>kann auch de</w:t>
      </w:r>
      <w:r w:rsidRPr="00DC6631">
        <w:rPr>
          <w:rFonts w:ascii="ZineSansDisOT" w:hAnsi="ZineSansDisOT" w:cs="Arial"/>
          <w:sz w:val="22"/>
          <w:szCs w:val="22"/>
        </w:rPr>
        <w:t>m erzählerischen Genre entstam</w:t>
      </w:r>
      <w:r w:rsidR="00144A21" w:rsidRPr="00DC6631">
        <w:rPr>
          <w:rFonts w:ascii="ZineSansDisOT" w:hAnsi="ZineSansDisOT" w:cs="Arial"/>
          <w:sz w:val="22"/>
          <w:szCs w:val="22"/>
        </w:rPr>
        <w:t xml:space="preserve">men. </w:t>
      </w:r>
      <w:r w:rsidR="0074100C" w:rsidRPr="00DC6631">
        <w:rPr>
          <w:rFonts w:ascii="ZineSansDisOT" w:hAnsi="ZineSansDisOT" w:cs="Arial"/>
          <w:sz w:val="22"/>
          <w:szCs w:val="22"/>
        </w:rPr>
        <w:t xml:space="preserve">Oder ein </w:t>
      </w:r>
      <w:r w:rsidR="00144A21" w:rsidRPr="00DC6631">
        <w:rPr>
          <w:rFonts w:ascii="ZineSansDisOT" w:hAnsi="ZineSansDisOT" w:cs="Arial"/>
          <w:sz w:val="22"/>
          <w:szCs w:val="22"/>
        </w:rPr>
        <w:t>Exposé für e</w:t>
      </w:r>
      <w:r w:rsidR="00BC1E28" w:rsidRPr="00DC6631">
        <w:rPr>
          <w:rFonts w:ascii="ZineSansDisOT" w:hAnsi="ZineSansDisOT" w:cs="Arial"/>
          <w:sz w:val="22"/>
          <w:szCs w:val="22"/>
        </w:rPr>
        <w:t xml:space="preserve">in Kinderstück </w:t>
      </w:r>
      <w:r w:rsidR="0074100C" w:rsidRPr="00DC6631">
        <w:rPr>
          <w:rFonts w:ascii="ZineSansDisOT" w:hAnsi="ZineSansDisOT" w:cs="Arial"/>
          <w:sz w:val="22"/>
          <w:szCs w:val="22"/>
        </w:rPr>
        <w:t xml:space="preserve">ab 6 Jahren, mit beschreibenden und dialogischen Elementen. </w:t>
      </w:r>
    </w:p>
    <w:p w14:paraId="79BD0C55" w14:textId="244DE150" w:rsidR="00DC6631" w:rsidRPr="00DC6631" w:rsidRDefault="0074100C" w:rsidP="00962610">
      <w:pPr>
        <w:rPr>
          <w:rFonts w:ascii="ZineSansDisOT" w:hAnsi="ZineSansDisOT" w:cs="Arial"/>
          <w:sz w:val="22"/>
          <w:szCs w:val="22"/>
        </w:rPr>
      </w:pPr>
      <w:r w:rsidRPr="00DC6631">
        <w:rPr>
          <w:rFonts w:ascii="ZineSansDisOT" w:hAnsi="ZineSansDisOT" w:cs="Arial"/>
          <w:sz w:val="22"/>
          <w:szCs w:val="22"/>
        </w:rPr>
        <w:t>Außerdem eine ku</w:t>
      </w:r>
      <w:r w:rsidR="00144A21" w:rsidRPr="00DC6631">
        <w:rPr>
          <w:rFonts w:ascii="ZineSansDisOT" w:hAnsi="ZineSansDisOT" w:cs="Arial"/>
          <w:sz w:val="22"/>
          <w:szCs w:val="22"/>
        </w:rPr>
        <w:t xml:space="preserve">rze </w:t>
      </w:r>
      <w:r w:rsidRPr="00DC6631">
        <w:rPr>
          <w:rFonts w:ascii="ZineSansDisOT" w:hAnsi="ZineSansDisOT" w:cs="Arial"/>
          <w:sz w:val="22"/>
          <w:szCs w:val="22"/>
        </w:rPr>
        <w:t xml:space="preserve">Biografie </w:t>
      </w:r>
      <w:r w:rsidR="00573068" w:rsidRPr="00DC6631">
        <w:rPr>
          <w:rFonts w:ascii="ZineSansDisOT" w:hAnsi="ZineSansDisOT" w:cs="Arial"/>
          <w:sz w:val="22"/>
          <w:szCs w:val="22"/>
        </w:rPr>
        <w:t>der Autor:innen</w:t>
      </w:r>
      <w:r w:rsidR="00144A21" w:rsidRPr="00DC6631">
        <w:rPr>
          <w:rFonts w:ascii="ZineSansDisOT" w:hAnsi="ZineSansDisOT" w:cs="Arial"/>
          <w:sz w:val="22"/>
          <w:szCs w:val="22"/>
        </w:rPr>
        <w:t xml:space="preserve">. </w:t>
      </w:r>
    </w:p>
    <w:p w14:paraId="5A5525CD" w14:textId="252EFFE1" w:rsidR="00DC6631" w:rsidRPr="00DC6631" w:rsidRDefault="00DC6631" w:rsidP="00962610">
      <w:pPr>
        <w:rPr>
          <w:rFonts w:ascii="ZineSansDisOT" w:hAnsi="ZineSansDisOT" w:cs="Arial"/>
          <w:sz w:val="22"/>
          <w:szCs w:val="22"/>
        </w:rPr>
      </w:pPr>
    </w:p>
    <w:p w14:paraId="36D54245" w14:textId="098A760F" w:rsidR="00BA2EE4" w:rsidRPr="00DC6631" w:rsidRDefault="00144A21" w:rsidP="00962610">
      <w:pPr>
        <w:rPr>
          <w:rFonts w:ascii="ZineSansDisOT" w:hAnsi="ZineSansDisOT" w:cs="Arial"/>
          <w:sz w:val="22"/>
          <w:szCs w:val="22"/>
        </w:rPr>
      </w:pPr>
      <w:r w:rsidRPr="00DC6631">
        <w:rPr>
          <w:rFonts w:ascii="ZineSansDisOT" w:hAnsi="ZineSansDisOT" w:cs="Arial"/>
          <w:sz w:val="22"/>
          <w:szCs w:val="22"/>
        </w:rPr>
        <w:t>Die Wettbewerbsvorschläge</w:t>
      </w:r>
      <w:r w:rsidR="0074100C" w:rsidRPr="00DC6631">
        <w:rPr>
          <w:rFonts w:ascii="ZineSansDisOT" w:hAnsi="ZineSansDisOT" w:cs="Arial"/>
          <w:sz w:val="22"/>
          <w:szCs w:val="22"/>
        </w:rPr>
        <w:t xml:space="preserve"> </w:t>
      </w:r>
      <w:r w:rsidRPr="00DC6631">
        <w:rPr>
          <w:rFonts w:ascii="ZineSansDisOT" w:hAnsi="ZineSansDisOT" w:cs="Arial"/>
          <w:b/>
          <w:bCs/>
          <w:sz w:val="22"/>
          <w:szCs w:val="22"/>
        </w:rPr>
        <w:t xml:space="preserve">bis zum </w:t>
      </w:r>
      <w:r w:rsidR="00573068" w:rsidRPr="00DC6631">
        <w:rPr>
          <w:rFonts w:ascii="ZineSansDisOT" w:hAnsi="ZineSansDisOT" w:cs="Arial"/>
          <w:b/>
          <w:bCs/>
          <w:sz w:val="22"/>
          <w:szCs w:val="22"/>
        </w:rPr>
        <w:t>30.04</w:t>
      </w:r>
      <w:r w:rsidR="0074100C" w:rsidRPr="00DC6631">
        <w:rPr>
          <w:rFonts w:ascii="ZineSansDisOT" w:hAnsi="ZineSansDisOT" w:cs="Arial"/>
          <w:b/>
          <w:bCs/>
          <w:sz w:val="22"/>
          <w:szCs w:val="22"/>
        </w:rPr>
        <w:t>.</w:t>
      </w:r>
      <w:r w:rsidR="00BA2EE4" w:rsidRPr="00DC6631">
        <w:rPr>
          <w:rFonts w:ascii="ZineSansDisOT" w:hAnsi="ZineSansDisOT" w:cs="Arial"/>
          <w:b/>
          <w:bCs/>
          <w:sz w:val="22"/>
          <w:szCs w:val="22"/>
        </w:rPr>
        <w:t>2026</w:t>
      </w:r>
      <w:r w:rsidR="0074100C" w:rsidRPr="00DC6631">
        <w:rPr>
          <w:rFonts w:ascii="ZineSansDisOT" w:hAnsi="ZineSansDisOT" w:cs="Arial"/>
          <w:b/>
          <w:bCs/>
          <w:sz w:val="22"/>
          <w:szCs w:val="22"/>
        </w:rPr>
        <w:t xml:space="preserve"> an dramaturgie@grips-theater.de</w:t>
      </w:r>
    </w:p>
    <w:p w14:paraId="1FFE026E" w14:textId="4E4137A9" w:rsidR="00BA2EE4" w:rsidRPr="00946E83" w:rsidRDefault="00BA2EE4" w:rsidP="00962610">
      <w:pPr>
        <w:rPr>
          <w:rFonts w:ascii="ZineSansDisOT" w:hAnsi="ZineSansDisOT" w:cs="Arial"/>
        </w:rPr>
      </w:pPr>
    </w:p>
    <w:p w14:paraId="6252577D" w14:textId="77777777" w:rsidR="00DC6631" w:rsidRDefault="00DC6631" w:rsidP="00BA2EE4">
      <w:pPr>
        <w:rPr>
          <w:rFonts w:ascii="Rois Light" w:hAnsi="Rois Light" w:cs="Arial"/>
          <w:b/>
          <w:bCs/>
        </w:rPr>
      </w:pPr>
    </w:p>
    <w:p w14:paraId="0BE5150C" w14:textId="77777777" w:rsidR="00DC6631" w:rsidRDefault="00DC6631" w:rsidP="00BA2EE4">
      <w:pPr>
        <w:rPr>
          <w:rFonts w:ascii="Rois Light" w:hAnsi="Rois Light" w:cs="Arial"/>
          <w:b/>
          <w:bCs/>
        </w:rPr>
      </w:pPr>
    </w:p>
    <w:p w14:paraId="375092EF" w14:textId="632B3E42" w:rsidR="00DC6631" w:rsidRDefault="00DC6631" w:rsidP="00BA2EE4">
      <w:pPr>
        <w:rPr>
          <w:rFonts w:ascii="Rois Light" w:hAnsi="Rois Light" w:cs="Arial"/>
          <w:b/>
          <w:bCs/>
        </w:rPr>
      </w:pPr>
      <w:r>
        <w:rPr>
          <w:rFonts w:ascii="ZineSansDisOT" w:hAnsi="ZineSansDisOT" w:cs="Arial"/>
          <w:noProof/>
        </w:rPr>
        <w:drawing>
          <wp:inline distT="0" distB="0" distL="0" distR="0" wp14:anchorId="67901372" wp14:editId="4E6C289E">
            <wp:extent cx="429846" cy="490465"/>
            <wp:effectExtent l="0" t="0" r="2540" b="5080"/>
            <wp:docPr id="7951670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67053" name="Grafik 795167053"/>
                    <pic:cNvPicPr/>
                  </pic:nvPicPr>
                  <pic:blipFill>
                    <a:blip r:embed="rId7"/>
                    <a:stretch>
                      <a:fillRect/>
                    </a:stretch>
                  </pic:blipFill>
                  <pic:spPr>
                    <a:xfrm>
                      <a:off x="0" y="0"/>
                      <a:ext cx="462695" cy="527946"/>
                    </a:xfrm>
                    <a:prstGeom prst="rect">
                      <a:avLst/>
                    </a:prstGeom>
                  </pic:spPr>
                </pic:pic>
              </a:graphicData>
            </a:graphic>
          </wp:inline>
        </w:drawing>
      </w:r>
      <w:r>
        <w:rPr>
          <w:rFonts w:ascii="Rois Light" w:hAnsi="Rois Light" w:cs="Arial"/>
          <w:b/>
          <w:bCs/>
        </w:rPr>
        <w:t xml:space="preserve">        </w:t>
      </w:r>
      <w:r>
        <w:rPr>
          <w:rFonts w:ascii="Rois Light" w:hAnsi="Rois Light" w:cs="Arial"/>
          <w:b/>
          <w:bCs/>
          <w:noProof/>
        </w:rPr>
        <w:drawing>
          <wp:inline distT="0" distB="0" distL="0" distR="0" wp14:anchorId="0D0054E7" wp14:editId="29051EFA">
            <wp:extent cx="882015" cy="491539"/>
            <wp:effectExtent l="0" t="0" r="0" b="3810"/>
            <wp:docPr id="165026281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62818" name="Grafik 1650262818"/>
                    <pic:cNvPicPr/>
                  </pic:nvPicPr>
                  <pic:blipFill>
                    <a:blip r:embed="rId8"/>
                    <a:stretch>
                      <a:fillRect/>
                    </a:stretch>
                  </pic:blipFill>
                  <pic:spPr>
                    <a:xfrm>
                      <a:off x="0" y="0"/>
                      <a:ext cx="950686" cy="529809"/>
                    </a:xfrm>
                    <a:prstGeom prst="rect">
                      <a:avLst/>
                    </a:prstGeom>
                  </pic:spPr>
                </pic:pic>
              </a:graphicData>
            </a:graphic>
          </wp:inline>
        </w:drawing>
      </w:r>
    </w:p>
    <w:p w14:paraId="1F04DA31" w14:textId="08C1E486" w:rsidR="00DC6631" w:rsidRDefault="00DC6631" w:rsidP="00BA2EE4">
      <w:pPr>
        <w:rPr>
          <w:rFonts w:ascii="Rois Light" w:hAnsi="Rois Light" w:cs="Arial"/>
          <w:b/>
          <w:bCs/>
        </w:rPr>
      </w:pPr>
    </w:p>
    <w:p w14:paraId="01A8941F" w14:textId="77777777" w:rsidR="00DC6631" w:rsidRDefault="00DC6631" w:rsidP="00BA2EE4">
      <w:pPr>
        <w:rPr>
          <w:rFonts w:ascii="Rois Light" w:hAnsi="Rois Light" w:cs="Arial"/>
          <w:b/>
          <w:bCs/>
        </w:rPr>
      </w:pPr>
    </w:p>
    <w:p w14:paraId="346AF636" w14:textId="77777777" w:rsidR="00DC6631" w:rsidRDefault="00DC6631" w:rsidP="00BA2EE4">
      <w:pPr>
        <w:rPr>
          <w:rFonts w:ascii="Rois Light" w:hAnsi="Rois Light" w:cs="Arial"/>
          <w:b/>
          <w:bCs/>
        </w:rPr>
      </w:pPr>
    </w:p>
    <w:p w14:paraId="34BA8877" w14:textId="77777777" w:rsidR="00DC6631" w:rsidRDefault="00DC6631" w:rsidP="00BA2EE4">
      <w:pPr>
        <w:rPr>
          <w:rFonts w:ascii="Rois Light" w:hAnsi="Rois Light" w:cs="Arial"/>
          <w:b/>
          <w:bCs/>
        </w:rPr>
      </w:pPr>
    </w:p>
    <w:p w14:paraId="06F2894B" w14:textId="06743FA6" w:rsidR="00BA2EE4" w:rsidRPr="00946E83" w:rsidRDefault="00BA2EE4" w:rsidP="00BA2EE4">
      <w:pPr>
        <w:rPr>
          <w:rFonts w:ascii="Rois Light" w:hAnsi="Rois Light" w:cs="Arial"/>
          <w:b/>
          <w:bCs/>
        </w:rPr>
      </w:pPr>
      <w:r w:rsidRPr="00946E83">
        <w:rPr>
          <w:rFonts w:ascii="Rois Light" w:hAnsi="Rois Light" w:cs="Arial"/>
          <w:b/>
          <w:bCs/>
        </w:rPr>
        <w:lastRenderedPageBreak/>
        <w:t>Zu den Auslobern</w:t>
      </w:r>
    </w:p>
    <w:p w14:paraId="2189C250" w14:textId="77777777" w:rsidR="00BA2EE4" w:rsidRPr="00946E83" w:rsidRDefault="00BA2EE4" w:rsidP="00BA2EE4">
      <w:pPr>
        <w:rPr>
          <w:rFonts w:ascii="ZineSansDisOT" w:hAnsi="ZineSansDisOT" w:cs="Arial"/>
        </w:rPr>
      </w:pPr>
    </w:p>
    <w:p w14:paraId="3CF03627" w14:textId="77777777" w:rsidR="00BA2EE4" w:rsidRPr="00946E83" w:rsidRDefault="00BA2EE4" w:rsidP="00BA2EE4">
      <w:pPr>
        <w:rPr>
          <w:rFonts w:ascii="ZineSansDisOT" w:hAnsi="ZineSansDisOT" w:cs="Arial"/>
        </w:rPr>
      </w:pPr>
    </w:p>
    <w:p w14:paraId="665A4DC2" w14:textId="77777777" w:rsidR="00BA2EE4" w:rsidRPr="00946E83" w:rsidRDefault="00BA2EE4" w:rsidP="00BA2EE4">
      <w:pPr>
        <w:rPr>
          <w:rFonts w:ascii="ZineSansDisOT" w:hAnsi="ZineSansDisOT" w:cs="Arial"/>
        </w:rPr>
      </w:pPr>
      <w:r w:rsidRPr="00946E83">
        <w:rPr>
          <w:rFonts w:ascii="ZineSansDisOT" w:eastAsia="Times New Roman" w:hAnsi="ZineSansDisOT" w:cs="Arial"/>
          <w:lang w:eastAsia="de-DE"/>
        </w:rPr>
        <w:t>Das GRIPS Theater unter der Künstlerischen Leitung von Natalie Driemeyer, Thomas Keller und Winfried Tobias ist ein international vernetztes, zeitgenössisches Autor:innentheater für junges Publikum. Fortgesetzt wird damit eine einzigartige Erfolgsgeschichte – die Entwicklung und Etablierung eines „emanzipatorischen Kinder- und Jugendtheaters“, mit der das Haus am Berliner Hansaplatz ein eigenes Genre begründet hat. Aus der Studierendenbewegung der späten 1960er Jahre heraus entstanden, weist das GRIPS eine langjährige Expertise für das Erzählen realistischer Geschichten auf, die die Lebenswelt junger Menschen ernst nimmt. Mit 3 bis 5 Neuproduktionen pro Spielzeit wird ein breites Publikum angesprochen – von den Allerkleinsten, ab zwei Jahren, über die Grundstufe und weiterführenden Schulen, bis hin zum Abendspielplan. Als Uraufführungshaus arbeitet das GRIPS eng mit zeitgenössischen Autor:innen zusammen – Recherchen in der Lebenswelt junger Menschen sind immer Teil des Prozesses. Inklusive Theater-Spielclubs, in denen junge Menschen selbst auf der Bühne stehen und verschiedenste emanzipatorische Formate für junge Menschen und Multiplikator*innen diversifizieren das Verständnis von Theater. So setzt sich das GRIPS auf der Bühne und mit seiner Arbeit für die Grundrechte von Kindern und Jugendlichen ein und steht für Toleranz und solidarisches Miteinander.</w:t>
      </w:r>
    </w:p>
    <w:p w14:paraId="3165F248" w14:textId="77777777" w:rsidR="00BA2EE4" w:rsidRPr="00946E83" w:rsidRDefault="00BA2EE4" w:rsidP="00BA2EE4">
      <w:pPr>
        <w:rPr>
          <w:rFonts w:ascii="ZineSansDisOT" w:hAnsi="ZineSansDisOT" w:cs="Arial"/>
        </w:rPr>
      </w:pPr>
    </w:p>
    <w:p w14:paraId="2F0C6FBA" w14:textId="77777777" w:rsidR="00BA2EE4" w:rsidRPr="00946E83" w:rsidRDefault="00BA2EE4" w:rsidP="00BA2EE4">
      <w:pPr>
        <w:rPr>
          <w:rFonts w:ascii="ZineSansDisOT" w:hAnsi="ZineSansDisOT" w:cs="Arial"/>
        </w:rPr>
      </w:pPr>
      <w:r w:rsidRPr="00946E83">
        <w:rPr>
          <w:rFonts w:ascii="ZineSansDisOT" w:eastAsia="Times New Roman" w:hAnsi="ZineSansDisOT" w:cs="Arial"/>
          <w:lang w:eastAsia="de-DE"/>
        </w:rPr>
        <w:t xml:space="preserve">GASAG AG ist mit ihren Tochterunternehmen ein führender Netzbetreiber, Energiedienstleister und -erzeuger mit dem Schwerpunkt in der Region Berlin-Brandenburg. Neben Erdgas- und Ökostromlieferung für hunderttausende Haushalts- und Gewerbekunden und immer mehr eigener Ökostromerzeugung bieten die Unternehmen der GASAG-Gruppe eine breite Palette von Energiedienstleistungen an – für Bauherren, Wohnungsunternehmen oder Einfamilienhausbesitzer. Der Anteil erneuerbarer Energien und grüner Gase wird bei den Energielösungen und -tarifen zunehmend größer. </w:t>
      </w:r>
    </w:p>
    <w:p w14:paraId="0B26F58F" w14:textId="77777777" w:rsidR="00BA2EE4" w:rsidRPr="00946E83" w:rsidRDefault="00BA2EE4" w:rsidP="00BA2EE4">
      <w:pPr>
        <w:rPr>
          <w:rFonts w:ascii="ZineSansDisOT" w:eastAsia="Times New Roman" w:hAnsi="ZineSansDisOT" w:cs="Arial"/>
          <w:lang w:eastAsia="de-DE"/>
        </w:rPr>
      </w:pPr>
      <w:r w:rsidRPr="00946E83">
        <w:rPr>
          <w:rFonts w:ascii="ZineSansDisOT" w:eastAsia="Times New Roman" w:hAnsi="ZineSansDisOT" w:cs="Arial"/>
          <w:lang w:eastAsia="de-DE"/>
        </w:rPr>
        <w:t xml:space="preserve">Die vor fast 180 Jahren gegründete GASAG ist Berlin Partner und übernimmt durch gezieltes Sponsoring für Sport, Kultur, Umwelt, Bildung und Wissenschaft gesellschaftliche Verantwortung. Wie bei all unseren Engagements geht es uns darum, die Partnerschaften langfristig und nachhaltig anzulegen. </w:t>
      </w:r>
    </w:p>
    <w:p w14:paraId="70A73142" w14:textId="77777777" w:rsidR="00BA2EE4" w:rsidRPr="00946E83" w:rsidRDefault="00BA2EE4" w:rsidP="00BA2EE4">
      <w:pPr>
        <w:rPr>
          <w:rFonts w:ascii="ZineSansDisOT" w:eastAsia="Times New Roman" w:hAnsi="ZineSansDisOT" w:cs="Arial"/>
          <w:lang w:eastAsia="de-DE"/>
        </w:rPr>
      </w:pPr>
      <w:r w:rsidRPr="00946E83">
        <w:rPr>
          <w:rFonts w:ascii="ZineSansDisOT" w:eastAsia="Times New Roman" w:hAnsi="ZineSansDisOT" w:cs="Arial"/>
          <w:lang w:eastAsia="de-DE"/>
        </w:rPr>
        <w:t>Kern unseres kulturellen Engagements sind unsere eigenen Aktivitäten: der inzwischen weit über Berlin hinaus angesehener BERLINER KINDERTHEATERPREIS ist hier ein zentrales Standbein und wird mittlerweile seit 2005 gemeinsam mit dem GRIPS Theater vergeben.</w:t>
      </w:r>
    </w:p>
    <w:p w14:paraId="5919A7A9" w14:textId="77777777" w:rsidR="00BA2EE4" w:rsidRPr="00946E83" w:rsidRDefault="00BA2EE4" w:rsidP="00BA2EE4">
      <w:pPr>
        <w:rPr>
          <w:rFonts w:ascii="ZineSansDisOT" w:hAnsi="ZineSansDisOT" w:cs="Arial"/>
        </w:rPr>
      </w:pPr>
      <w:r w:rsidRPr="00946E83">
        <w:rPr>
          <w:rFonts w:ascii="ZineSansDisOT" w:eastAsia="Times New Roman" w:hAnsi="ZineSansDisOT" w:cs="Arial"/>
          <w:lang w:eastAsia="de-DE"/>
        </w:rPr>
        <w:t>Neben diesem Projekt sind wir Partner für einige ausgewählte, aber wichtige Projekte und Akteure mit großer lokaler oder überregionaler Strahlkraft. Dafür stehen die Berlinische Galerie mit dem GASAG Kunstpreis und die Neuköllner Oper mit dem seit fast 30 Jahre existierenden Berliner Opernpreis. Last but not least fördern wir die Bühnenkunstschule ACADEMY, die vor mehr als 20 Jahren auf unsere Initiative hin von der Alten Feuerwache entwickelt wurde und mittlerweile mit dem ein oder anderen Preis ausgezeichnet wurde.</w:t>
      </w:r>
    </w:p>
    <w:p w14:paraId="7191F1B4" w14:textId="77777777" w:rsidR="00BA2EE4" w:rsidRPr="00946E83" w:rsidRDefault="00BA2EE4" w:rsidP="00962610">
      <w:pPr>
        <w:rPr>
          <w:rFonts w:ascii="ZineSansDisOT" w:hAnsi="ZineSansDisOT" w:cs="Arial"/>
        </w:rPr>
      </w:pPr>
    </w:p>
    <w:p w14:paraId="7D8E104B" w14:textId="6626CC0F" w:rsidR="00144A21" w:rsidRPr="00946E83" w:rsidRDefault="00DC6631" w:rsidP="00103D90">
      <w:pPr>
        <w:widowControl w:val="0"/>
        <w:autoSpaceDE w:val="0"/>
        <w:autoSpaceDN w:val="0"/>
        <w:adjustRightInd w:val="0"/>
        <w:rPr>
          <w:rFonts w:ascii="ZineSansDisOT" w:hAnsi="ZineSansDisOT" w:cs="Arial"/>
        </w:rPr>
      </w:pPr>
      <w:r>
        <w:rPr>
          <w:rFonts w:ascii="ZineSansDisOT" w:hAnsi="ZineSansDisOT" w:cs="Arial"/>
          <w:noProof/>
        </w:rPr>
        <w:drawing>
          <wp:inline distT="0" distB="0" distL="0" distR="0" wp14:anchorId="0BB99105" wp14:editId="68FD31E6">
            <wp:extent cx="429846" cy="490465"/>
            <wp:effectExtent l="0" t="0" r="2540" b="5080"/>
            <wp:docPr id="20031789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67053" name="Grafik 795167053"/>
                    <pic:cNvPicPr/>
                  </pic:nvPicPr>
                  <pic:blipFill>
                    <a:blip r:embed="rId7"/>
                    <a:stretch>
                      <a:fillRect/>
                    </a:stretch>
                  </pic:blipFill>
                  <pic:spPr>
                    <a:xfrm>
                      <a:off x="0" y="0"/>
                      <a:ext cx="462695" cy="527946"/>
                    </a:xfrm>
                    <a:prstGeom prst="rect">
                      <a:avLst/>
                    </a:prstGeom>
                  </pic:spPr>
                </pic:pic>
              </a:graphicData>
            </a:graphic>
          </wp:inline>
        </w:drawing>
      </w:r>
      <w:r>
        <w:rPr>
          <w:rFonts w:ascii="ZineSansDisOT" w:hAnsi="ZineSansDisOT" w:cs="Arial"/>
        </w:rPr>
        <w:t xml:space="preserve">            </w:t>
      </w:r>
      <w:r>
        <w:rPr>
          <w:rFonts w:ascii="Rois Light" w:hAnsi="Rois Light" w:cs="Arial"/>
          <w:b/>
          <w:bCs/>
          <w:noProof/>
        </w:rPr>
        <w:drawing>
          <wp:inline distT="0" distB="0" distL="0" distR="0" wp14:anchorId="796F4279" wp14:editId="50AD5B78">
            <wp:extent cx="953477" cy="531364"/>
            <wp:effectExtent l="0" t="0" r="0" b="2540"/>
            <wp:docPr id="3313602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62818" name="Grafik 1650262818"/>
                    <pic:cNvPicPr/>
                  </pic:nvPicPr>
                  <pic:blipFill>
                    <a:blip r:embed="rId8"/>
                    <a:stretch>
                      <a:fillRect/>
                    </a:stretch>
                  </pic:blipFill>
                  <pic:spPr>
                    <a:xfrm>
                      <a:off x="0" y="0"/>
                      <a:ext cx="1055812" cy="588394"/>
                    </a:xfrm>
                    <a:prstGeom prst="rect">
                      <a:avLst/>
                    </a:prstGeom>
                  </pic:spPr>
                </pic:pic>
              </a:graphicData>
            </a:graphic>
          </wp:inline>
        </w:drawing>
      </w:r>
    </w:p>
    <w:sectPr w:rsidR="00144A21" w:rsidRPr="00946E83" w:rsidSect="00022C1D">
      <w:pgSz w:w="11900" w:h="16840"/>
      <w:pgMar w:top="1417" w:right="1417" w:bottom="1134"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ZineSansDis OT">
    <w:altName w:val="Calibri"/>
    <w:panose1 w:val="02010504040101020104"/>
    <w:charset w:val="4D"/>
    <w:family w:val="auto"/>
    <w:notTrueType/>
    <w:pitch w:val="variable"/>
    <w:sig w:usb0="800000AF" w:usb1="4000206A" w:usb2="00000000" w:usb3="00000000" w:csb0="00000001" w:csb1="00000000"/>
  </w:font>
  <w:font w:name="Rois Light">
    <w:panose1 w:val="000004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ZineSansDisOT">
    <w:panose1 w:val="02010504040101020104"/>
    <w:charset w:val="4D"/>
    <w:family w:val="auto"/>
    <w:notTrueType/>
    <w:pitch w:val="variable"/>
    <w:sig w:usb0="800000AF" w:usb1="4000206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SystemFonts/>
  <w:hideSpellingErrors/>
  <w:hideGrammaticalErrors/>
  <w:defaultTabStop w:val="708"/>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D90"/>
    <w:rsid w:val="00005EF6"/>
    <w:rsid w:val="000164D3"/>
    <w:rsid w:val="00022C1D"/>
    <w:rsid w:val="00073644"/>
    <w:rsid w:val="000826C7"/>
    <w:rsid w:val="000B4902"/>
    <w:rsid w:val="00103D90"/>
    <w:rsid w:val="00114F12"/>
    <w:rsid w:val="00144A21"/>
    <w:rsid w:val="00181344"/>
    <w:rsid w:val="00192B27"/>
    <w:rsid w:val="0019677D"/>
    <w:rsid w:val="001D08A2"/>
    <w:rsid w:val="001F6D10"/>
    <w:rsid w:val="00215185"/>
    <w:rsid w:val="00251273"/>
    <w:rsid w:val="002F19F5"/>
    <w:rsid w:val="003111BF"/>
    <w:rsid w:val="00315D64"/>
    <w:rsid w:val="00436848"/>
    <w:rsid w:val="00486DEC"/>
    <w:rsid w:val="004B3B28"/>
    <w:rsid w:val="00503526"/>
    <w:rsid w:val="00545AE3"/>
    <w:rsid w:val="0055556D"/>
    <w:rsid w:val="00573068"/>
    <w:rsid w:val="00582BC0"/>
    <w:rsid w:val="005E4DC4"/>
    <w:rsid w:val="0060331D"/>
    <w:rsid w:val="0062114E"/>
    <w:rsid w:val="006527A3"/>
    <w:rsid w:val="00701227"/>
    <w:rsid w:val="00722238"/>
    <w:rsid w:val="0074100C"/>
    <w:rsid w:val="007819AF"/>
    <w:rsid w:val="00782699"/>
    <w:rsid w:val="007D2990"/>
    <w:rsid w:val="007D4B05"/>
    <w:rsid w:val="00825175"/>
    <w:rsid w:val="00864301"/>
    <w:rsid w:val="008669E4"/>
    <w:rsid w:val="00885ECD"/>
    <w:rsid w:val="00940C6D"/>
    <w:rsid w:val="00946E83"/>
    <w:rsid w:val="00962610"/>
    <w:rsid w:val="0097390B"/>
    <w:rsid w:val="009C5FC3"/>
    <w:rsid w:val="00A00B17"/>
    <w:rsid w:val="00A10A09"/>
    <w:rsid w:val="00A42C21"/>
    <w:rsid w:val="00A97A2B"/>
    <w:rsid w:val="00AA02DF"/>
    <w:rsid w:val="00AF4D3F"/>
    <w:rsid w:val="00B10AFB"/>
    <w:rsid w:val="00B426C0"/>
    <w:rsid w:val="00B8733C"/>
    <w:rsid w:val="00BA2EE4"/>
    <w:rsid w:val="00BB39C4"/>
    <w:rsid w:val="00BB67DB"/>
    <w:rsid w:val="00BC1E28"/>
    <w:rsid w:val="00BC36FB"/>
    <w:rsid w:val="00BD66B8"/>
    <w:rsid w:val="00BE241B"/>
    <w:rsid w:val="00C33B4F"/>
    <w:rsid w:val="00C40435"/>
    <w:rsid w:val="00C675A8"/>
    <w:rsid w:val="00CB38A9"/>
    <w:rsid w:val="00D0252F"/>
    <w:rsid w:val="00D1695D"/>
    <w:rsid w:val="00D30D4E"/>
    <w:rsid w:val="00D447FC"/>
    <w:rsid w:val="00D57DA1"/>
    <w:rsid w:val="00D85FAD"/>
    <w:rsid w:val="00D91836"/>
    <w:rsid w:val="00DB202D"/>
    <w:rsid w:val="00DC6631"/>
    <w:rsid w:val="00DE29DD"/>
    <w:rsid w:val="00DE4938"/>
    <w:rsid w:val="00E10937"/>
    <w:rsid w:val="00E5020C"/>
    <w:rsid w:val="00F10023"/>
    <w:rsid w:val="00F35155"/>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9058D7"/>
  <w15:docId w15:val="{13ECB983-B395-1846-9774-DC7FCC43B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03D90"/>
    <w:rPr>
      <w:rFonts w:ascii="ZineSansDis OT" w:hAnsi="ZineSansDis O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s-outlook-mobile-reference-message">
    <w:name w:val="ms-outlook-mobile-reference-message"/>
    <w:basedOn w:val="Standard"/>
    <w:rsid w:val="00573068"/>
    <w:pPr>
      <w:spacing w:before="100" w:beforeAutospacing="1" w:after="100" w:afterAutospacing="1"/>
    </w:pPr>
    <w:rPr>
      <w:rFonts w:ascii="Times New Roman" w:eastAsia="Times New Roman" w:hAnsi="Times New Roman" w:cs="Times New Roman"/>
      <w:lang w:eastAsia="de-DE"/>
    </w:rPr>
  </w:style>
  <w:style w:type="character" w:styleId="Kommentarzeichen">
    <w:name w:val="annotation reference"/>
    <w:basedOn w:val="Absatz-Standardschriftart"/>
    <w:uiPriority w:val="99"/>
    <w:semiHidden/>
    <w:unhideWhenUsed/>
    <w:rsid w:val="00573068"/>
    <w:rPr>
      <w:sz w:val="16"/>
      <w:szCs w:val="16"/>
    </w:rPr>
  </w:style>
  <w:style w:type="paragraph" w:styleId="Kommentartext">
    <w:name w:val="annotation text"/>
    <w:basedOn w:val="Standard"/>
    <w:link w:val="KommentartextZchn"/>
    <w:uiPriority w:val="99"/>
    <w:semiHidden/>
    <w:unhideWhenUsed/>
    <w:rsid w:val="00573068"/>
    <w:rPr>
      <w:sz w:val="20"/>
      <w:szCs w:val="20"/>
    </w:rPr>
  </w:style>
  <w:style w:type="character" w:customStyle="1" w:styleId="KommentartextZchn">
    <w:name w:val="Kommentartext Zchn"/>
    <w:basedOn w:val="Absatz-Standardschriftart"/>
    <w:link w:val="Kommentartext"/>
    <w:uiPriority w:val="99"/>
    <w:semiHidden/>
    <w:rsid w:val="00573068"/>
    <w:rPr>
      <w:rFonts w:ascii="ZineSansDis OT" w:hAnsi="ZineSansDis OT"/>
      <w:sz w:val="20"/>
      <w:szCs w:val="20"/>
    </w:rPr>
  </w:style>
  <w:style w:type="paragraph" w:styleId="Kommentarthema">
    <w:name w:val="annotation subject"/>
    <w:basedOn w:val="Kommentartext"/>
    <w:next w:val="Kommentartext"/>
    <w:link w:val="KommentarthemaZchn"/>
    <w:uiPriority w:val="99"/>
    <w:semiHidden/>
    <w:unhideWhenUsed/>
    <w:rsid w:val="00573068"/>
    <w:rPr>
      <w:b/>
      <w:bCs/>
    </w:rPr>
  </w:style>
  <w:style w:type="character" w:customStyle="1" w:styleId="KommentarthemaZchn">
    <w:name w:val="Kommentarthema Zchn"/>
    <w:basedOn w:val="KommentartextZchn"/>
    <w:link w:val="Kommentarthema"/>
    <w:uiPriority w:val="99"/>
    <w:semiHidden/>
    <w:rsid w:val="00573068"/>
    <w:rPr>
      <w:rFonts w:ascii="ZineSansDis OT" w:hAnsi="ZineSansDis OT"/>
      <w:b/>
      <w:bCs/>
      <w:sz w:val="20"/>
      <w:szCs w:val="20"/>
    </w:rPr>
  </w:style>
  <w:style w:type="character" w:styleId="Hyperlink">
    <w:name w:val="Hyperlink"/>
    <w:basedOn w:val="Absatz-Standardschriftart"/>
    <w:uiPriority w:val="99"/>
    <w:unhideWhenUsed/>
    <w:rsid w:val="00573068"/>
    <w:rPr>
      <w:color w:val="0000FF" w:themeColor="hyperlink"/>
      <w:u w:val="single"/>
    </w:rPr>
  </w:style>
  <w:style w:type="character" w:styleId="NichtaufgelsteErwhnung">
    <w:name w:val="Unresolved Mention"/>
    <w:basedOn w:val="Absatz-Standardschriftart"/>
    <w:uiPriority w:val="99"/>
    <w:semiHidden/>
    <w:unhideWhenUsed/>
    <w:rsid w:val="005730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2afa07c-1bb9-44b4-894f-ad8f8bfd053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808CDDD015E346BFC79F7E1DF75765" ma:contentTypeVersion="10" ma:contentTypeDescription="Create a new document." ma:contentTypeScope="" ma:versionID="294ea68d4316185361f1e786d38ae710">
  <xsd:schema xmlns:xsd="http://www.w3.org/2001/XMLSchema" xmlns:xs="http://www.w3.org/2001/XMLSchema" xmlns:p="http://schemas.microsoft.com/office/2006/metadata/properties" xmlns:ns3="a2afa07c-1bb9-44b4-894f-ad8f8bfd0537" targetNamespace="http://schemas.microsoft.com/office/2006/metadata/properties" ma:root="true" ma:fieldsID="ef126fad3dd96e1b6d647bea8e4a63f8" ns3:_="">
    <xsd:import namespace="a2afa07c-1bb9-44b4-894f-ad8f8bfd053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fa07c-1bb9-44b4-894f-ad8f8bfd053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9669AA-9D27-4537-97D6-31A3720785B7}">
  <ds:schemaRefs>
    <ds:schemaRef ds:uri="http://schemas.microsoft.com/office/2006/metadata/properties"/>
    <ds:schemaRef ds:uri="http://schemas.microsoft.com/office/infopath/2007/PartnerControls"/>
    <ds:schemaRef ds:uri="a2afa07c-1bb9-44b4-894f-ad8f8bfd0537"/>
  </ds:schemaRefs>
</ds:datastoreItem>
</file>

<file path=customXml/itemProps2.xml><?xml version="1.0" encoding="utf-8"?>
<ds:datastoreItem xmlns:ds="http://schemas.openxmlformats.org/officeDocument/2006/customXml" ds:itemID="{D4C9D719-B1AA-49E4-8E9E-BED79BFA8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fa07c-1bb9-44b4-894f-ad8f8bfd0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29020F-9329-4B42-9C58-395BF37E37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786</Words>
  <Characters>4957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GRIPS</Company>
  <LinksUpToDate>false</LinksUpToDate>
  <CharactersWithSpaces>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 Volknant</dc:creator>
  <cp:keywords/>
  <dc:description/>
  <cp:lastModifiedBy>Katja Bahadori</cp:lastModifiedBy>
  <cp:revision>2</cp:revision>
  <cp:lastPrinted>2017-05-24T18:48:00Z</cp:lastPrinted>
  <dcterms:created xsi:type="dcterms:W3CDTF">2026-04-02T09:01:00Z</dcterms:created>
  <dcterms:modified xsi:type="dcterms:W3CDTF">2026-04-02T09:01:00Z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0x010100BF808CDDD015E346BFC79F7E1DF75765</vt:lpwstr>
  </property>
</Properties>
</file>